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60" w:rsidRPr="00886B55" w:rsidRDefault="00F208DC" w:rsidP="00E8056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8" type="#_x0000_t202" style="position:absolute;left:0;text-align:left;margin-left:305.35pt;margin-top:-19.85pt;width:186.95pt;height:110.5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">
            <v:stroke dashstyle="1 1"/>
            <v:textbox style="mso-fit-shape-to-text:t">
              <w:txbxContent>
                <w:p w:rsidR="00375598" w:rsidRPr="00E37B09" w:rsidRDefault="00375598" w:rsidP="00E805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E37B0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สำหรับ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ผู้</w:t>
                  </w:r>
                  <w:r w:rsidRPr="00E37B0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ประเมินระดับ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คณะ</w:t>
                  </w:r>
                </w:p>
              </w:txbxContent>
            </v:textbox>
          </v:shape>
        </w:pict>
      </w:r>
    </w:p>
    <w:p w:rsidR="00E80560" w:rsidRPr="00886B55" w:rsidRDefault="00E80560" w:rsidP="00E8056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560" w:rsidRPr="00886B55" w:rsidRDefault="00E80560" w:rsidP="00E80560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ab/>
      </w:r>
    </w:p>
    <w:p w:rsidR="00E80560" w:rsidRPr="00886B55" w:rsidRDefault="00E80560" w:rsidP="00E80560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E80560" w:rsidRPr="00886B55" w:rsidRDefault="00E80560" w:rsidP="00E805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0560" w:rsidRPr="00886B55" w:rsidRDefault="00E80560" w:rsidP="00E805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0560" w:rsidRPr="00064A2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64A20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รายงานผลการประเมินคุณภาพการศึกษาภายในระดับคณะ</w:t>
      </w:r>
    </w:p>
    <w:p w:rsidR="00E80560" w:rsidRPr="00102EA4" w:rsidRDefault="00E80560" w:rsidP="00102EA4">
      <w:pPr>
        <w:pStyle w:val="1"/>
        <w:rPr>
          <w:rFonts w:ascii="TH SarabunPSK" w:hAnsi="TH SarabunPSK"/>
          <w:sz w:val="48"/>
          <w:szCs w:val="48"/>
          <w:cs/>
        </w:rPr>
      </w:pPr>
      <w:bookmarkStart w:id="0" w:name="_Toc465747831"/>
      <w:r w:rsidRPr="00102EA4">
        <w:rPr>
          <w:rFonts w:ascii="TH SarabunPSK" w:hAnsi="TH SarabunPSK"/>
          <w:sz w:val="48"/>
          <w:szCs w:val="48"/>
        </w:rPr>
        <w:t>Internal Quality Audit: IQA</w:t>
      </w:r>
      <w:bookmarkEnd w:id="0"/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255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8</w:t>
      </w:r>
    </w:p>
    <w:p w:rsidR="00E80560" w:rsidRPr="00064A2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( 1 สิงหาคม 2558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–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31 กรกฎาคม 2559)</w:t>
      </w: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Pr="00886B55" w:rsidRDefault="00E80560" w:rsidP="00E80560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E80560" w:rsidRPr="00886B55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คณะ</w:t>
      </w:r>
      <w:r w:rsidR="00016BF3">
        <w:rPr>
          <w:rFonts w:ascii="TH SarabunIT๙" w:hAnsi="TH SarabunIT๙" w:cs="TH SarabunIT๙" w:hint="cs"/>
          <w:b/>
          <w:bCs/>
          <w:sz w:val="48"/>
          <w:szCs w:val="48"/>
          <w:cs/>
        </w:rPr>
        <w:t>ครุศาสตร์อุตสาหกรรมและเทคโนโล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ยี</w:t>
      </w:r>
    </w:p>
    <w:p w:rsidR="00E80560" w:rsidRPr="00886B55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E80560" w:rsidRPr="00886B55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Pr="00886B55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Default="00E80560" w:rsidP="00E8056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Default="00E80560" w:rsidP="00E805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80560" w:rsidRPr="00886B55" w:rsidRDefault="00E80560" w:rsidP="00E80560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 กันยายน 2559</w:t>
      </w:r>
    </w:p>
    <w:p w:rsidR="00E80560" w:rsidRDefault="00E80560" w:rsidP="00E80560">
      <w:pPr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E80560" w:rsidRPr="00886B55" w:rsidRDefault="00E80560" w:rsidP="00E80560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560" w:rsidRPr="00BE7359" w:rsidRDefault="00E80560" w:rsidP="00E80560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รายงานผลการประเมินคุณภาพการศึกษาภายในระดับ</w:t>
      </w:r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คณะ</w:t>
      </w:r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ประจำปีการศึกษา 255</w:t>
      </w:r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8</w:t>
      </w:r>
    </w:p>
    <w:p w:rsidR="00E80560" w:rsidRPr="00886B55" w:rsidRDefault="00E80560" w:rsidP="00E80560">
      <w:pPr>
        <w:tabs>
          <w:tab w:val="left" w:pos="0"/>
        </w:tabs>
        <w:ind w:right="5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ครุศาสตร์อุตสาหกรรมและเทคโนโลยี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E80560" w:rsidRPr="00886B55" w:rsidRDefault="00E80560" w:rsidP="00E80560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0560" w:rsidRPr="00176D82" w:rsidRDefault="00E80560" w:rsidP="00E80560">
      <w:pPr>
        <w:ind w:right="-13" w:firstLine="851"/>
        <w:rPr>
          <w:rFonts w:ascii="TH SarabunIT๙" w:hAnsi="TH SarabunIT๙" w:cs="TH SarabunIT๙"/>
          <w:sz w:val="32"/>
          <w:szCs w:val="32"/>
        </w:rPr>
      </w:pPr>
      <w:r w:rsidRPr="00176D82">
        <w:rPr>
          <w:rFonts w:ascii="TH SarabunIT๙" w:hAnsi="TH SarabunIT๙" w:cs="TH SarabunIT๙"/>
          <w:sz w:val="32"/>
          <w:szCs w:val="32"/>
          <w:cs/>
        </w:rPr>
        <w:t>รายนามคณะกรรมการประเมินคุณภาพการศึกษาภายใน ระดับ</w:t>
      </w:r>
      <w:r w:rsidRPr="00176D82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176D82">
        <w:rPr>
          <w:rFonts w:ascii="TH SarabunIT๙" w:hAnsi="TH SarabunIT๙" w:cs="TH SarabunIT๙"/>
          <w:sz w:val="32"/>
          <w:szCs w:val="32"/>
          <w:cs/>
        </w:rPr>
        <w:t>ประจำปีการศึกษา 255</w:t>
      </w:r>
      <w:r w:rsidRPr="00176D8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76D82">
        <w:rPr>
          <w:rFonts w:ascii="TH SarabunIT๙" w:hAnsi="TH SarabunIT๙" w:cs="TH SarabunIT๙"/>
          <w:sz w:val="32"/>
          <w:szCs w:val="32"/>
          <w:cs/>
        </w:rPr>
        <w:t xml:space="preserve">  คณะ</w:t>
      </w:r>
      <w:r w:rsidRPr="00176D82">
        <w:rPr>
          <w:rFonts w:ascii="TH SarabunIT๙" w:hAnsi="TH SarabunIT๙" w:cs="TH SarabunIT๙" w:hint="cs"/>
          <w:sz w:val="32"/>
          <w:szCs w:val="32"/>
          <w:cs/>
        </w:rPr>
        <w:t xml:space="preserve">ครุศาสตร์อุตสาหกรรมและเทคโนโลยี </w:t>
      </w:r>
      <w:r w:rsidRPr="00176D8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176D82">
        <w:rPr>
          <w:rFonts w:ascii="TH SarabunIT๙" w:hAnsi="TH SarabunIT๙" w:cs="TH SarabunIT๙" w:hint="cs"/>
          <w:sz w:val="32"/>
          <w:szCs w:val="32"/>
          <w:cs/>
        </w:rPr>
        <w:t>เทคโนโลยีราชมงคลศรีวิชัย</w:t>
      </w:r>
    </w:p>
    <w:p w:rsidR="00E80560" w:rsidRPr="00886B55" w:rsidRDefault="00E80560" w:rsidP="00E805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0560" w:rsidRPr="00886B55" w:rsidRDefault="00F208DC" w:rsidP="00E805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" o:spid="_x0000_s1026" type="#_x0000_t202" style="position:absolute;margin-left:183.6pt;margin-top:2.05pt;width:81pt;height:2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" stroked="f">
            <v:textbox style="mso-next-textbox:#Text Box 3">
              <w:txbxContent>
                <w:p w:rsidR="00375598" w:rsidRPr="002703F7" w:rsidRDefault="00375598" w:rsidP="00EC79CA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E80560" w:rsidRPr="00886B55" w:rsidRDefault="00E80560" w:rsidP="00E8056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E80560" w:rsidRPr="00886B55" w:rsidRDefault="00E80560" w:rsidP="00E80560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ผู้ช่วยศาสตราจารย์กรุณา แดงสุวรรณ</w:t>
      </w:r>
      <w:r w:rsidRPr="00886B55">
        <w:rPr>
          <w:rFonts w:ascii="TH SarabunIT๙" w:hAnsi="TH SarabunIT๙" w:cs="TH SarabunIT๙"/>
          <w:sz w:val="32"/>
          <w:szCs w:val="32"/>
          <w:cs/>
        </w:rPr>
        <w:t>)</w:t>
      </w:r>
    </w:p>
    <w:p w:rsidR="00E80560" w:rsidRPr="00886B55" w:rsidRDefault="00E80560" w:rsidP="00E80560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E80560" w:rsidRDefault="00E80560" w:rsidP="00E80560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ผู้ช่วยศาสตราจารย์สุรสิทธิ์ ระวังวงศ์</w:t>
      </w:r>
      <w:r w:rsidRPr="00886B55">
        <w:rPr>
          <w:rFonts w:ascii="TH SarabunIT๙" w:hAnsi="TH SarabunIT๙" w:cs="TH SarabunIT๙"/>
          <w:sz w:val="32"/>
          <w:szCs w:val="32"/>
          <w:cs/>
        </w:rPr>
        <w:t>)</w:t>
      </w:r>
    </w:p>
    <w:p w:rsidR="00E80560" w:rsidRDefault="00E80560" w:rsidP="00E80560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E80560" w:rsidRDefault="00E80560" w:rsidP="00E8056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อาจารย์ชญาดา เฉลียวพรหม</w:t>
      </w:r>
      <w:r w:rsidRPr="00886B55">
        <w:rPr>
          <w:rFonts w:ascii="TH SarabunIT๙" w:hAnsi="TH SarabunIT๙" w:cs="TH SarabunIT๙"/>
          <w:sz w:val="32"/>
          <w:szCs w:val="32"/>
          <w:cs/>
        </w:rPr>
        <w:t>)</w:t>
      </w:r>
    </w:p>
    <w:p w:rsidR="00E80560" w:rsidRPr="00886B55" w:rsidRDefault="00E80560" w:rsidP="00E80560">
      <w:pPr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E80560" w:rsidRPr="00886B55" w:rsidRDefault="00E80560" w:rsidP="00E80560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อาจารย์บุญรัตน์ บุญรัศมี</w:t>
      </w:r>
      <w:r w:rsidRPr="00886B55">
        <w:rPr>
          <w:rFonts w:ascii="TH SarabunIT๙" w:hAnsi="TH SarabunIT๙" w:cs="TH SarabunIT๙"/>
          <w:sz w:val="32"/>
          <w:szCs w:val="32"/>
          <w:cs/>
        </w:rPr>
        <w:t>)</w:t>
      </w:r>
    </w:p>
    <w:p w:rsidR="00E80560" w:rsidRPr="00886B55" w:rsidRDefault="00E80560" w:rsidP="00E80560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F208DC" w:rsidP="00E805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" o:spid="_x0000_s1027" type="#_x0000_t202" style="position:absolute;left:0;text-align:left;margin-left:183.6pt;margin-top:13.15pt;width:81pt;height:2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P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+GgNwALEtlo&#10;9gi6sBpoA4bhMoFFq+1XjHoYzBq7LztiOUbyrQJtlVlRhEmOm2K2yGFjzy2bcwtRFKBq7DEalzd+&#10;nP6dsWLbQqRRzUpfgR4bEaXylNVBxTB8sabDRRGm+3wfvZ6us9UP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HdQQI+B&#10;AgAAFgUAAA4AAAAAAAAAAAAAAAAALgIAAGRycy9lMm9Eb2MueG1sUEsBAi0AFAAGAAgAAAAhAAdS&#10;B33eAAAACQEAAA8AAAAAAAAAAAAAAAAA2wQAAGRycy9kb3ducmV2LnhtbFBLBQYAAAAABAAEAPMA&#10;AADmBQAAAAA=&#10;" stroked="f">
            <v:textbox>
              <w:txbxContent>
                <w:p w:rsidR="00375598" w:rsidRPr="007F0599" w:rsidRDefault="00375598" w:rsidP="00E80560">
                  <w:pPr>
                    <w:rPr>
                      <w:color w:val="FFFFFF"/>
                    </w:rPr>
                  </w:pPr>
                  <w:r w:rsidRPr="007F0599">
                    <w:rPr>
                      <w:rFonts w:hint="cs"/>
                      <w:color w:val="FFFFFF"/>
                      <w:cs/>
                    </w:rPr>
                    <w:t>(ลงนามแล้ว)</w:t>
                  </w:r>
                </w:p>
              </w:txbxContent>
            </v:textbox>
          </v:shape>
        </w:pict>
      </w:r>
    </w:p>
    <w:p w:rsidR="00E80560" w:rsidRPr="00886B55" w:rsidRDefault="00E80560" w:rsidP="00E80560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0560" w:rsidRPr="00886B55" w:rsidRDefault="00E80560" w:rsidP="00E80560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80560" w:rsidRDefault="00E80560" w:rsidP="00E80560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80560" w:rsidRDefault="00E80560" w:rsidP="00E80560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80560" w:rsidRDefault="00E80560" w:rsidP="00E80560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sdt>
      <w:sdtPr>
        <w:rPr>
          <w:rFonts w:ascii="TH SarabunPSK" w:eastAsia="Times New Roman" w:hAnsi="TH SarabunPSK" w:cs="TH SarabunPSK"/>
          <w:b w:val="0"/>
          <w:bCs w:val="0"/>
          <w:color w:val="auto"/>
          <w:sz w:val="32"/>
          <w:szCs w:val="32"/>
          <w:lang w:eastAsia="en-US" w:bidi="th-TH"/>
        </w:rPr>
        <w:id w:val="-853881567"/>
        <w:docPartObj>
          <w:docPartGallery w:val="Table of Contents"/>
          <w:docPartUnique/>
        </w:docPartObj>
      </w:sdtPr>
      <w:sdtEndPr>
        <w:rPr>
          <w:rFonts w:ascii="Times New Roman" w:hAnsi="Times New Roman" w:cs="Angsana New"/>
          <w:noProof/>
          <w:sz w:val="24"/>
          <w:szCs w:val="28"/>
        </w:rPr>
      </w:sdtEndPr>
      <w:sdtContent>
        <w:p w:rsidR="00245121" w:rsidRPr="004629E8" w:rsidRDefault="00245121" w:rsidP="00245121">
          <w:pPr>
            <w:pStyle w:val="a7"/>
            <w:rPr>
              <w:rFonts w:ascii="TH SarabunPSK" w:hAnsi="TH SarabunPSK" w:cs="TH SarabunPSK"/>
              <w:color w:val="auto"/>
              <w:sz w:val="40"/>
              <w:szCs w:val="40"/>
              <w:cs/>
              <w:lang w:bidi="th-TH"/>
            </w:rPr>
          </w:pPr>
          <w:r w:rsidRPr="004629E8">
            <w:rPr>
              <w:rFonts w:ascii="TH SarabunPSK" w:hAnsi="TH SarabunPSK" w:cs="TH SarabunPSK"/>
              <w:color w:val="auto"/>
              <w:sz w:val="40"/>
              <w:szCs w:val="40"/>
              <w:cs/>
              <w:lang w:bidi="th-TH"/>
            </w:rPr>
            <w:t>สารบัญ</w:t>
          </w:r>
        </w:p>
        <w:p w:rsidR="006275D9" w:rsidRPr="006275D9" w:rsidRDefault="00F208DC">
          <w:pPr>
            <w:pStyle w:val="11"/>
            <w:rPr>
              <w:rFonts w:eastAsiaTheme="minorEastAsia"/>
            </w:rPr>
          </w:pPr>
          <w:r w:rsidRPr="00F208DC">
            <w:fldChar w:fldCharType="begin"/>
          </w:r>
          <w:r w:rsidR="00245121" w:rsidRPr="004629E8">
            <w:instrText xml:space="preserve"> TOC \o "1-3" \h \z \u </w:instrText>
          </w:r>
          <w:r w:rsidRPr="00F208DC">
            <w:fldChar w:fldCharType="separate"/>
          </w:r>
          <w:hyperlink w:anchor="_Toc465747832" w:history="1">
            <w:r w:rsidR="006275D9" w:rsidRPr="006275D9">
              <w:rPr>
                <w:rStyle w:val="a6"/>
                <w:rFonts w:cs="TH SarabunPSK"/>
                <w:cs/>
              </w:rPr>
              <w:t>บทสรุปผู้บริหาร</w:t>
            </w:r>
            <w:r w:rsidR="006275D9" w:rsidRPr="006275D9">
              <w:rPr>
                <w:webHidden/>
              </w:rPr>
              <w:tab/>
            </w:r>
            <w:r w:rsidRPr="006275D9">
              <w:rPr>
                <w:rStyle w:val="a6"/>
                <w:rFonts w:cs="TH SarabunPSK"/>
              </w:rPr>
              <w:fldChar w:fldCharType="begin"/>
            </w:r>
            <w:r w:rsidR="006275D9" w:rsidRPr="006275D9">
              <w:rPr>
                <w:webHidden/>
              </w:rPr>
              <w:instrText xml:space="preserve"> PAGEREF _Toc465747832 \h </w:instrText>
            </w:r>
            <w:r w:rsidRPr="006275D9">
              <w:rPr>
                <w:rStyle w:val="a6"/>
                <w:rFonts w:cs="TH SarabunPSK"/>
              </w:rPr>
            </w:r>
            <w:r w:rsidRPr="006275D9">
              <w:rPr>
                <w:rStyle w:val="a6"/>
                <w:rFonts w:cs="TH SarabunPSK"/>
              </w:rPr>
              <w:fldChar w:fldCharType="separate"/>
            </w:r>
            <w:r w:rsidR="00375598">
              <w:rPr>
                <w:webHidden/>
                <w:cs/>
              </w:rPr>
              <w:t>ก</w:t>
            </w:r>
            <w:r w:rsidRPr="006275D9">
              <w:rPr>
                <w:rStyle w:val="a6"/>
                <w:rFonts w:cs="TH SarabunPSK"/>
              </w:rPr>
              <w:fldChar w:fldCharType="end"/>
            </w:r>
          </w:hyperlink>
        </w:p>
        <w:p w:rsidR="006275D9" w:rsidRPr="006275D9" w:rsidRDefault="00F208DC">
          <w:pPr>
            <w:pStyle w:val="11"/>
            <w:rPr>
              <w:rFonts w:eastAsiaTheme="minorEastAsia"/>
            </w:rPr>
          </w:pPr>
          <w:hyperlink w:anchor="_Toc465747833" w:history="1">
            <w:r w:rsidR="006275D9" w:rsidRPr="006275D9">
              <w:rPr>
                <w:rStyle w:val="a6"/>
                <w:rFonts w:cs="TH SarabunPSK"/>
                <w:cs/>
              </w:rPr>
              <w:t>บทนำ</w:t>
            </w:r>
            <w:r w:rsidR="006275D9" w:rsidRPr="006275D9">
              <w:rPr>
                <w:webHidden/>
              </w:rPr>
              <w:tab/>
            </w:r>
            <w:r w:rsidRPr="006275D9">
              <w:rPr>
                <w:rStyle w:val="a6"/>
                <w:rFonts w:cs="TH SarabunPSK"/>
              </w:rPr>
              <w:fldChar w:fldCharType="begin"/>
            </w:r>
            <w:r w:rsidR="006275D9" w:rsidRPr="006275D9">
              <w:rPr>
                <w:webHidden/>
              </w:rPr>
              <w:instrText xml:space="preserve"> PAGEREF _Toc465747833 \h </w:instrText>
            </w:r>
            <w:r w:rsidRPr="006275D9">
              <w:rPr>
                <w:rStyle w:val="a6"/>
                <w:rFonts w:cs="TH SarabunPSK"/>
              </w:rPr>
            </w:r>
            <w:r w:rsidRPr="006275D9">
              <w:rPr>
                <w:rStyle w:val="a6"/>
                <w:rFonts w:cs="TH SarabunPSK"/>
              </w:rPr>
              <w:fldChar w:fldCharType="separate"/>
            </w:r>
            <w:r w:rsidR="00375598">
              <w:rPr>
                <w:webHidden/>
              </w:rPr>
              <w:t>1</w:t>
            </w:r>
            <w:r w:rsidRPr="006275D9">
              <w:rPr>
                <w:rStyle w:val="a6"/>
                <w:rFonts w:cs="TH SarabunPSK"/>
              </w:rPr>
              <w:fldChar w:fldCharType="end"/>
            </w:r>
          </w:hyperlink>
        </w:p>
        <w:p w:rsidR="006275D9" w:rsidRPr="006275D9" w:rsidRDefault="00F208DC">
          <w:pPr>
            <w:pStyle w:val="11"/>
            <w:rPr>
              <w:rFonts w:eastAsiaTheme="minorEastAsia"/>
            </w:rPr>
          </w:pPr>
          <w:hyperlink w:anchor="_Toc465747834" w:history="1">
            <w:r w:rsidR="006275D9" w:rsidRPr="006275D9">
              <w:rPr>
                <w:rStyle w:val="a6"/>
                <w:rFonts w:cs="TH SarabunPSK"/>
                <w:cs/>
              </w:rPr>
              <w:t>ผลการประเมินรายตัวบ่งชี้ ตามองค์ประกอบคุณภาพ</w:t>
            </w:r>
            <w:r w:rsidR="006275D9" w:rsidRPr="006275D9">
              <w:rPr>
                <w:webHidden/>
              </w:rPr>
              <w:tab/>
            </w:r>
            <w:r w:rsidRPr="006275D9">
              <w:rPr>
                <w:rStyle w:val="a6"/>
                <w:rFonts w:cs="TH SarabunPSK"/>
              </w:rPr>
              <w:fldChar w:fldCharType="begin"/>
            </w:r>
            <w:r w:rsidR="006275D9" w:rsidRPr="006275D9">
              <w:rPr>
                <w:webHidden/>
              </w:rPr>
              <w:instrText xml:space="preserve"> PAGEREF _Toc465747834 \h </w:instrText>
            </w:r>
            <w:r w:rsidRPr="006275D9">
              <w:rPr>
                <w:rStyle w:val="a6"/>
                <w:rFonts w:cs="TH SarabunPSK"/>
              </w:rPr>
            </w:r>
            <w:r w:rsidRPr="006275D9">
              <w:rPr>
                <w:rStyle w:val="a6"/>
                <w:rFonts w:cs="TH SarabunPSK"/>
              </w:rPr>
              <w:fldChar w:fldCharType="separate"/>
            </w:r>
            <w:r w:rsidR="00375598">
              <w:rPr>
                <w:webHidden/>
              </w:rPr>
              <w:t>7</w:t>
            </w:r>
            <w:r w:rsidRPr="006275D9">
              <w:rPr>
                <w:rStyle w:val="a6"/>
                <w:rFonts w:cs="TH SarabunPSK"/>
              </w:rPr>
              <w:fldChar w:fldCharType="end"/>
            </w:r>
          </w:hyperlink>
        </w:p>
        <w:p w:rsidR="006275D9" w:rsidRPr="006275D9" w:rsidRDefault="00F208DC">
          <w:pPr>
            <w:pStyle w:val="11"/>
            <w:rPr>
              <w:rFonts w:eastAsiaTheme="minorEastAsia"/>
            </w:rPr>
          </w:pPr>
          <w:hyperlink w:anchor="_Toc465747835" w:history="1">
            <w:r w:rsidR="006275D9" w:rsidRPr="006275D9">
              <w:rPr>
                <w:rStyle w:val="a6"/>
                <w:rFonts w:cs="TH SarabunPSK"/>
                <w:cs/>
              </w:rPr>
              <w:t>จุดแข็ง จุดอ่อนและข้อเสนอแนะจากการสัมภาษณ์และผลการประเมินรายองค์ประกอบ</w:t>
            </w:r>
            <w:r w:rsidR="006275D9" w:rsidRPr="006275D9">
              <w:rPr>
                <w:webHidden/>
              </w:rPr>
              <w:tab/>
            </w:r>
            <w:r w:rsidRPr="006275D9">
              <w:rPr>
                <w:rStyle w:val="a6"/>
                <w:rFonts w:cs="TH SarabunPSK"/>
              </w:rPr>
              <w:fldChar w:fldCharType="begin"/>
            </w:r>
            <w:r w:rsidR="006275D9" w:rsidRPr="006275D9">
              <w:rPr>
                <w:webHidden/>
              </w:rPr>
              <w:instrText xml:space="preserve"> PAGEREF _Toc465747835 \h </w:instrText>
            </w:r>
            <w:r w:rsidRPr="006275D9">
              <w:rPr>
                <w:rStyle w:val="a6"/>
                <w:rFonts w:cs="TH SarabunPSK"/>
              </w:rPr>
            </w:r>
            <w:r w:rsidRPr="006275D9">
              <w:rPr>
                <w:rStyle w:val="a6"/>
                <w:rFonts w:cs="TH SarabunPSK"/>
              </w:rPr>
              <w:fldChar w:fldCharType="separate"/>
            </w:r>
            <w:r w:rsidR="00375598">
              <w:rPr>
                <w:webHidden/>
              </w:rPr>
              <w:t>13</w:t>
            </w:r>
            <w:r w:rsidRPr="006275D9">
              <w:rPr>
                <w:rStyle w:val="a6"/>
                <w:rFonts w:cs="TH SarabunPSK"/>
              </w:rPr>
              <w:fldChar w:fldCharType="end"/>
            </w:r>
          </w:hyperlink>
        </w:p>
        <w:p w:rsidR="006275D9" w:rsidRDefault="00F208DC">
          <w:pPr>
            <w:pStyle w:val="11"/>
            <w:rPr>
              <w:rFonts w:asciiTheme="minorHAnsi" w:eastAsiaTheme="minorEastAsia" w:hAnsiTheme="minorHAnsi" w:cstheme="minorBidi"/>
              <w:sz w:val="22"/>
              <w:szCs w:val="28"/>
            </w:rPr>
          </w:pPr>
          <w:hyperlink w:anchor="_Toc465747836" w:history="1">
            <w:r w:rsidR="006275D9" w:rsidRPr="006275D9">
              <w:rPr>
                <w:rStyle w:val="a6"/>
                <w:rFonts w:cs="TH SarabunPSK"/>
                <w:cs/>
              </w:rPr>
              <w:t>ผลการประเมินในภาพรวมของแต่ละองค์ประกอบคุณภาพ</w:t>
            </w:r>
            <w:r w:rsidR="006275D9" w:rsidRPr="006275D9">
              <w:rPr>
                <w:webHidden/>
              </w:rPr>
              <w:tab/>
            </w:r>
            <w:r w:rsidRPr="006275D9">
              <w:rPr>
                <w:rStyle w:val="a6"/>
                <w:rFonts w:cs="TH SarabunPSK"/>
              </w:rPr>
              <w:fldChar w:fldCharType="begin"/>
            </w:r>
            <w:r w:rsidR="006275D9" w:rsidRPr="006275D9">
              <w:rPr>
                <w:webHidden/>
              </w:rPr>
              <w:instrText xml:space="preserve"> PAGEREF _Toc465747836 \h </w:instrText>
            </w:r>
            <w:r w:rsidRPr="006275D9">
              <w:rPr>
                <w:rStyle w:val="a6"/>
                <w:rFonts w:cs="TH SarabunPSK"/>
              </w:rPr>
            </w:r>
            <w:r w:rsidRPr="006275D9">
              <w:rPr>
                <w:rStyle w:val="a6"/>
                <w:rFonts w:cs="TH SarabunPSK"/>
              </w:rPr>
              <w:fldChar w:fldCharType="separate"/>
            </w:r>
            <w:r w:rsidR="00375598">
              <w:rPr>
                <w:webHidden/>
              </w:rPr>
              <w:t>15</w:t>
            </w:r>
            <w:r w:rsidRPr="006275D9">
              <w:rPr>
                <w:rStyle w:val="a6"/>
                <w:rFonts w:cs="TH SarabunPSK"/>
              </w:rPr>
              <w:fldChar w:fldCharType="end"/>
            </w:r>
          </w:hyperlink>
        </w:p>
        <w:p w:rsidR="00CB0187" w:rsidRDefault="00F208DC">
          <w:pPr>
            <w:sectPr w:rsidR="00CB0187" w:rsidSect="00C757BB">
              <w:headerReference w:type="default" r:id="rId9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  <w:r w:rsidRPr="004629E8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514601" w:rsidRPr="00592BAE" w:rsidRDefault="00514601" w:rsidP="00D17EA0">
      <w:pPr>
        <w:pStyle w:val="1"/>
      </w:pPr>
      <w:bookmarkStart w:id="1" w:name="_Toc465747832"/>
      <w:r w:rsidRPr="00592BAE">
        <w:rPr>
          <w:cs/>
        </w:rPr>
        <w:lastRenderedPageBreak/>
        <w:t>บทสรุปผู้บริหาร</w:t>
      </w:r>
      <w:bookmarkEnd w:id="1"/>
    </w:p>
    <w:p w:rsidR="00514601" w:rsidRPr="006571A1" w:rsidRDefault="00514601" w:rsidP="0051460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571A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514601" w:rsidRPr="00514601" w:rsidRDefault="007F03BE" w:rsidP="00514601">
      <w:pPr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71A1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  มหาวิทยาลัยเทคโนโลยีราชมงคลศรีวิชัย มี</w:t>
      </w:r>
      <w:r w:rsidR="00514601" w:rsidRPr="006571A1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ดำเนินงานเพื่อการประกันคุณภาพการศึกษาที่เป็นไปตามกระบวนการในการบริหารจัดการทางด้านการเรียนการสอน </w:t>
      </w:r>
      <w:r w:rsidR="00514601" w:rsidRPr="006571A1">
        <w:rPr>
          <w:rFonts w:ascii="TH SarabunPSK" w:eastAsia="Calibri" w:hAnsi="TH SarabunPSK" w:cs="TH SarabunPSK"/>
          <w:sz w:val="32"/>
          <w:szCs w:val="32"/>
          <w:cs/>
        </w:rPr>
        <w:t xml:space="preserve">ซึ่งได้มีการดำเนินงานระหว่างวันที่ </w:t>
      </w:r>
      <w:r w:rsidR="00514601" w:rsidRPr="006571A1">
        <w:rPr>
          <w:rFonts w:ascii="TH SarabunPSK" w:eastAsia="Calibri" w:hAnsi="TH SarabunPSK" w:cs="TH SarabunPSK"/>
          <w:sz w:val="32"/>
          <w:szCs w:val="32"/>
        </w:rPr>
        <w:t>1</w:t>
      </w:r>
      <w:r w:rsidR="00514601" w:rsidRPr="006571A1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="00514601" w:rsidRPr="006571A1">
        <w:rPr>
          <w:rFonts w:ascii="TH SarabunPSK" w:eastAsia="Calibri" w:hAnsi="TH SarabunPSK" w:cs="TH SarabunPSK"/>
          <w:sz w:val="32"/>
          <w:szCs w:val="32"/>
        </w:rPr>
        <w:t xml:space="preserve">2557 – </w:t>
      </w:r>
      <w:r w:rsidR="00514601" w:rsidRPr="006571A1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 w:rsidR="00514601" w:rsidRPr="006571A1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514601" w:rsidRPr="006571A1">
        <w:rPr>
          <w:rFonts w:ascii="TH SarabunPSK" w:eastAsia="Calibri" w:hAnsi="TH SarabunPSK" w:cs="TH SarabunPSK"/>
          <w:sz w:val="32"/>
          <w:szCs w:val="32"/>
          <w:cs/>
        </w:rPr>
        <w:t>กรกฎาคม</w:t>
      </w:r>
      <w:r w:rsidR="00514601" w:rsidRPr="006571A1">
        <w:rPr>
          <w:rFonts w:ascii="TH SarabunPSK" w:eastAsia="Calibri" w:hAnsi="TH SarabunPSK" w:cs="TH SarabunPSK"/>
          <w:sz w:val="32"/>
          <w:szCs w:val="32"/>
        </w:rPr>
        <w:t xml:space="preserve"> 2558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 จำนวน 5องค์ประกอบ </w:t>
      </w:r>
      <w:r w:rsidR="00514601" w:rsidRPr="006571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ได้แก่ องค์ประกอบที่ 1การผลิตบัณฑิต  องค์ประกอบที่ 2 การวิจัย  องค์ประกอบที่ 3 การบริการวิชาการ  องค์ประกอบที่ 4 การทำนุบำรุงศิลปะและวัฒนธรรม และองค์ประกอบที่ 5 ด้านการบริหารจัดการ  รวมทั้งสิ้น </w:t>
      </w:r>
      <w:r w:rsidR="00514601" w:rsidRPr="006571A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13 </w:t>
      </w:r>
      <w:r w:rsidR="00514601" w:rsidRPr="006571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ตัวบ่งชี้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 ผลการประเมินในภาพรวมทั้ง </w:t>
      </w:r>
      <w:r w:rsidR="00514601" w:rsidRPr="006571A1">
        <w:rPr>
          <w:rFonts w:ascii="TH SarabunPSK" w:hAnsi="TH SarabunPSK" w:cs="TH SarabunPSK"/>
          <w:sz w:val="32"/>
          <w:szCs w:val="32"/>
        </w:rPr>
        <w:t xml:space="preserve">5 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>องค์ประกอบของ</w:t>
      </w:r>
      <w:r w:rsidRPr="006571A1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  มหาวิทยาลัยเทคโนโลยีราชมงคลศรีวิชัย พบว่า อยู่ในระดับคุณภาพ</w:t>
      </w:r>
      <w:r w:rsidR="006571A1" w:rsidRPr="006571A1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="006571A1" w:rsidRPr="006571A1">
        <w:rPr>
          <w:rFonts w:ascii="TH SarabunPSK" w:hAnsi="TH SarabunPSK" w:cs="TH SarabunPSK"/>
          <w:sz w:val="32"/>
          <w:szCs w:val="32"/>
          <w:cs/>
        </w:rPr>
        <w:t xml:space="preserve"> มีค่าคะแนนเฉลี่ยที่ </w:t>
      </w:r>
      <w:r w:rsidR="006571A1" w:rsidRPr="006571A1">
        <w:rPr>
          <w:rFonts w:ascii="TH SarabunPSK" w:hAnsi="TH SarabunPSK" w:cs="TH SarabunPSK" w:hint="cs"/>
          <w:sz w:val="32"/>
          <w:szCs w:val="32"/>
          <w:cs/>
        </w:rPr>
        <w:t xml:space="preserve">3.50 </w:t>
      </w:r>
      <w:r w:rsidR="00514601" w:rsidRPr="006571A1">
        <w:rPr>
          <w:rFonts w:ascii="TH SarabunPSK" w:eastAsia="CordiaNew-Bold" w:hAnsi="TH SarabunPSK" w:cs="TH SarabunPSK"/>
          <w:sz w:val="32"/>
          <w:szCs w:val="32"/>
          <w:cs/>
        </w:rPr>
        <w:t xml:space="preserve">โดยด้านปัจจัยนำเข้า </w:t>
      </w:r>
      <w:r w:rsidR="00514601" w:rsidRPr="006571A1">
        <w:rPr>
          <w:rFonts w:ascii="TH SarabunPSK" w:eastAsia="CordiaNew-Bold" w:hAnsi="TH SarabunPSK" w:cs="TH SarabunPSK"/>
          <w:sz w:val="32"/>
          <w:szCs w:val="32"/>
        </w:rPr>
        <w:t xml:space="preserve">(Input) 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อยู่ในระดับคุณภาพต้องปรับปรุง </w:t>
      </w:r>
      <w:r w:rsidR="00514601" w:rsidRPr="006571A1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6571A1" w:rsidRPr="006571A1">
        <w:rPr>
          <w:rFonts w:ascii="TH SarabunPSK" w:hAnsi="TH SarabunPSK" w:cs="TH SarabunPSK" w:hint="cs"/>
          <w:sz w:val="32"/>
          <w:szCs w:val="32"/>
          <w:cs/>
        </w:rPr>
        <w:t>2.34</w:t>
      </w:r>
      <w:r w:rsidR="00514601" w:rsidRPr="006571A1">
        <w:rPr>
          <w:rFonts w:ascii="TH SarabunPSK" w:eastAsia="CordiaNew-Bold" w:hAnsi="TH SarabunPSK" w:cs="TH SarabunPSK"/>
          <w:sz w:val="32"/>
          <w:szCs w:val="32"/>
          <w:cs/>
        </w:rPr>
        <w:t xml:space="preserve"> ด้านกระบวนการ </w:t>
      </w:r>
      <w:r w:rsidR="00514601" w:rsidRPr="006571A1">
        <w:rPr>
          <w:rFonts w:ascii="TH SarabunPSK" w:eastAsia="CordiaNew-Bold" w:hAnsi="TH SarabunPSK" w:cs="TH SarabunPSK"/>
          <w:sz w:val="32"/>
          <w:szCs w:val="32"/>
        </w:rPr>
        <w:t xml:space="preserve">(Process) 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>อยู่ในระดับคุณภาพ</w:t>
      </w:r>
      <w:r w:rsidR="006571A1" w:rsidRPr="006571A1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514601" w:rsidRPr="006571A1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6571A1" w:rsidRPr="006571A1">
        <w:rPr>
          <w:rFonts w:ascii="TH SarabunPSK" w:hAnsi="TH SarabunPSK" w:cs="TH SarabunPSK" w:hint="cs"/>
          <w:sz w:val="32"/>
          <w:szCs w:val="32"/>
          <w:cs/>
        </w:rPr>
        <w:t>4.71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 และด้านผลผลิต </w:t>
      </w:r>
      <w:r w:rsidR="00514601" w:rsidRPr="006571A1">
        <w:rPr>
          <w:rFonts w:ascii="TH SarabunPSK" w:hAnsi="TH SarabunPSK" w:cs="TH SarabunPSK"/>
          <w:sz w:val="32"/>
          <w:szCs w:val="32"/>
        </w:rPr>
        <w:t>(Output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>) อยู่ในระดับคุณภาพ</w:t>
      </w:r>
      <w:r w:rsidR="006571A1" w:rsidRPr="006571A1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="00514601" w:rsidRPr="006571A1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="00514601" w:rsidRPr="006571A1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6571A1" w:rsidRPr="006571A1">
        <w:rPr>
          <w:rFonts w:ascii="TH SarabunPSK" w:hAnsi="TH SarabunPSK" w:cs="TH SarabunPSK" w:hint="cs"/>
          <w:sz w:val="32"/>
          <w:szCs w:val="32"/>
          <w:cs/>
        </w:rPr>
        <w:t>1.56</w:t>
      </w:r>
      <w:r w:rsidR="00514601" w:rsidRPr="006571A1">
        <w:rPr>
          <w:rFonts w:ascii="TH SarabunPSK" w:eastAsia="CordiaNew-Bold" w:hAnsi="TH SarabunPSK" w:cs="TH SarabunPSK"/>
          <w:sz w:val="32"/>
          <w:szCs w:val="32"/>
          <w:cs/>
        </w:rPr>
        <w:t>โดยมีค่าคะแนนในแต่ละองค์ประกอบดังนี้</w:t>
      </w:r>
    </w:p>
    <w:p w:rsidR="00514601" w:rsidRPr="00514601" w:rsidRDefault="00514601" w:rsidP="0051460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14601" w:rsidRPr="00126795" w:rsidRDefault="00514601" w:rsidP="009E52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6795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</w:t>
      </w:r>
      <w:r w:rsidRPr="00126795">
        <w:rPr>
          <w:rFonts w:ascii="TH SarabunPSK" w:hAnsi="TH SarabunPSK" w:cs="TH SarabunPSK"/>
          <w:sz w:val="32"/>
          <w:szCs w:val="32"/>
        </w:rPr>
        <w:t>:</w:t>
      </w:r>
      <w:r w:rsidRPr="00126795">
        <w:rPr>
          <w:rFonts w:ascii="TH SarabunPSK" w:hAnsi="TH SarabunPSK" w:cs="TH SarabunPSK"/>
          <w:sz w:val="32"/>
          <w:szCs w:val="32"/>
          <w:cs/>
        </w:rPr>
        <w:t>การผลิตบัณฑิต</w:t>
      </w:r>
    </w:p>
    <w:p w:rsidR="00514601" w:rsidRPr="00126795" w:rsidRDefault="00514601" w:rsidP="009E5219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6795">
        <w:rPr>
          <w:rFonts w:ascii="TH SarabunPSK" w:hAnsi="TH SarabunPSK" w:cs="TH SarabunPSK"/>
          <w:sz w:val="32"/>
          <w:szCs w:val="32"/>
          <w:cs/>
        </w:rPr>
        <w:t xml:space="preserve">คะแนนเฉลี่ยองค์ประกอบที่ </w:t>
      </w:r>
      <w:r w:rsidRPr="00126795">
        <w:rPr>
          <w:rFonts w:ascii="TH SarabunPSK" w:hAnsi="TH SarabunPSK" w:cs="TH SarabunPSK"/>
          <w:sz w:val="32"/>
          <w:szCs w:val="32"/>
        </w:rPr>
        <w:t xml:space="preserve">1 </w:t>
      </w:r>
      <w:r w:rsidRPr="00126795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126795" w:rsidRPr="00126795">
        <w:rPr>
          <w:rFonts w:ascii="TH SarabunPSK" w:hAnsi="TH SarabunPSK" w:cs="TH SarabunPSK" w:hint="cs"/>
          <w:sz w:val="32"/>
          <w:szCs w:val="32"/>
          <w:cs/>
        </w:rPr>
        <w:t>3.32</w:t>
      </w:r>
      <w:r w:rsidRPr="00126795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126795" w:rsidRPr="00126795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="007F03BE" w:rsidRPr="00126795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Pr="00126795">
        <w:rPr>
          <w:rFonts w:ascii="TH SarabunPSK" w:hAnsi="TH SarabunPSK" w:cs="TH SarabunPSK"/>
          <w:sz w:val="32"/>
          <w:szCs w:val="32"/>
          <w:cs/>
        </w:rPr>
        <w:t xml:space="preserve">  มีผลการดำเนินงานขององค์ประกอบที่ </w:t>
      </w:r>
      <w:r w:rsidRPr="00126795">
        <w:rPr>
          <w:rFonts w:ascii="TH SarabunPSK" w:hAnsi="TH SarabunPSK" w:cs="TH SarabunPSK"/>
          <w:sz w:val="32"/>
          <w:szCs w:val="32"/>
        </w:rPr>
        <w:t xml:space="preserve">1 </w:t>
      </w:r>
      <w:r w:rsidRPr="0012679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4601" w:rsidRPr="00126795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795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126795">
        <w:rPr>
          <w:rFonts w:ascii="TH SarabunPSK" w:hAnsi="TH SarabunPSK" w:cs="TH SarabunPSK"/>
          <w:sz w:val="32"/>
          <w:szCs w:val="32"/>
        </w:rPr>
        <w:t xml:space="preserve">1.1 </w:t>
      </w:r>
      <w:r w:rsidRPr="00126795">
        <w:rPr>
          <w:rFonts w:ascii="TH SarabunPSK" w:hAnsi="TH SarabunPSK" w:cs="TH SarabunPSK"/>
          <w:sz w:val="32"/>
          <w:szCs w:val="32"/>
          <w:cs/>
        </w:rPr>
        <w:t>ผลการบริหารจัดการหลักสูตรโดยรวมมี</w:t>
      </w:r>
      <w:r w:rsidR="00126795" w:rsidRPr="00126795">
        <w:rPr>
          <w:rFonts w:ascii="TH SarabunPSK" w:eastAsia="CordiaNew-Bold" w:hAnsi="TH SarabunPSK" w:cs="TH SarabunPSK"/>
          <w:sz w:val="32"/>
          <w:szCs w:val="32"/>
          <w:cs/>
        </w:rPr>
        <w:t xml:space="preserve">คะแนนเฉลี่ย </w:t>
      </w:r>
      <w:r w:rsidR="00126795" w:rsidRPr="00126795">
        <w:rPr>
          <w:rFonts w:ascii="TH SarabunPSK" w:eastAsia="CordiaNew-Bold" w:hAnsi="TH SarabunPSK" w:cs="TH SarabunPSK" w:hint="cs"/>
          <w:sz w:val="32"/>
          <w:szCs w:val="32"/>
          <w:cs/>
        </w:rPr>
        <w:t>2.92</w:t>
      </w:r>
    </w:p>
    <w:p w:rsidR="00514601" w:rsidRPr="00126795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6795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126795">
        <w:rPr>
          <w:rFonts w:ascii="TH SarabunPSK" w:hAnsi="TH SarabunPSK" w:cs="TH SarabunPSK"/>
          <w:sz w:val="32"/>
          <w:szCs w:val="32"/>
        </w:rPr>
        <w:t xml:space="preserve">1.2 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>อาจารย์ประจำที่มีคุณวุฒิปริญญาเอก</w:t>
      </w:r>
      <w:r w:rsidRPr="00126795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 xml:space="preserve">คะแนนเฉลี่ย </w:t>
      </w:r>
      <w:r w:rsidR="00126795" w:rsidRPr="00126795">
        <w:rPr>
          <w:rFonts w:ascii="TH SarabunPSK" w:eastAsia="CordiaNew-Bold" w:hAnsi="TH SarabunPSK" w:cs="TH SarabunPSK" w:hint="cs"/>
          <w:sz w:val="32"/>
          <w:szCs w:val="32"/>
          <w:cs/>
        </w:rPr>
        <w:t>1.10</w:t>
      </w:r>
    </w:p>
    <w:p w:rsidR="00514601" w:rsidRPr="00126795" w:rsidRDefault="00514601" w:rsidP="009E5219">
      <w:pPr>
        <w:ind w:firstLine="720"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126795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126795">
        <w:rPr>
          <w:rFonts w:ascii="TH SarabunPSK" w:hAnsi="TH SarabunPSK" w:cs="TH SarabunPSK"/>
          <w:sz w:val="32"/>
          <w:szCs w:val="32"/>
        </w:rPr>
        <w:t xml:space="preserve">1.3 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>อาจารย์ประจำที่ดำรงตำแหน่งทางวิชาการ</w:t>
      </w:r>
      <w:r w:rsidRPr="00126795">
        <w:rPr>
          <w:rFonts w:ascii="TH SarabunPSK" w:hAnsi="TH SarabunPSK" w:cs="TH SarabunPSK"/>
          <w:sz w:val="32"/>
          <w:szCs w:val="32"/>
          <w:cs/>
        </w:rPr>
        <w:t>มี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>คะแนนเฉลี่ย 0.</w:t>
      </w:r>
      <w:r w:rsidR="00126795" w:rsidRPr="00126795">
        <w:rPr>
          <w:rFonts w:ascii="TH SarabunPSK" w:eastAsia="CordiaNew-Bold" w:hAnsi="TH SarabunPSK" w:cs="TH SarabunPSK" w:hint="cs"/>
          <w:sz w:val="32"/>
          <w:szCs w:val="32"/>
          <w:cs/>
        </w:rPr>
        <w:t>98</w:t>
      </w:r>
    </w:p>
    <w:p w:rsidR="00514601" w:rsidRPr="00126795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795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126795">
        <w:rPr>
          <w:rFonts w:ascii="TH SarabunPSK" w:hAnsi="TH SarabunPSK" w:cs="TH SarabunPSK"/>
          <w:sz w:val="32"/>
          <w:szCs w:val="32"/>
        </w:rPr>
        <w:t xml:space="preserve">1.4 </w:t>
      </w:r>
      <w:r w:rsidRPr="00126795">
        <w:rPr>
          <w:rFonts w:ascii="TH SarabunPSK" w:hAnsi="TH SarabunPSK" w:cs="TH SarabunPSK"/>
          <w:sz w:val="32"/>
          <w:szCs w:val="32"/>
          <w:cs/>
        </w:rPr>
        <w:t>จำนวนนักศึกษาเต็มเวลาเทียบเท่าต่อจำนวนอาจารย์ประจำมี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 xml:space="preserve">คะแนนเฉลี่ย </w:t>
      </w:r>
      <w:r w:rsidR="00126795" w:rsidRPr="00126795">
        <w:rPr>
          <w:rFonts w:ascii="TH SarabunPSK" w:eastAsia="CordiaNew-Bold" w:hAnsi="TH SarabunPSK" w:cs="TH SarabunPSK" w:hint="cs"/>
          <w:sz w:val="32"/>
          <w:szCs w:val="32"/>
          <w:cs/>
        </w:rPr>
        <w:t>4.92</w:t>
      </w:r>
    </w:p>
    <w:p w:rsidR="00514601" w:rsidRPr="00126795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795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126795">
        <w:rPr>
          <w:rFonts w:ascii="TH SarabunPSK" w:hAnsi="TH SarabunPSK" w:cs="TH SarabunPSK"/>
          <w:sz w:val="32"/>
          <w:szCs w:val="32"/>
        </w:rPr>
        <w:t xml:space="preserve">1.5 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>การบริการนักศึกษาระดับปริญญาตรี</w:t>
      </w:r>
      <w:r w:rsidRPr="00126795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126795" w:rsidRPr="00126795">
        <w:rPr>
          <w:rFonts w:ascii="TH SarabunPSK" w:eastAsia="CordiaNew-Bold" w:hAnsi="TH SarabunPSK" w:cs="TH SarabunPSK" w:hint="cs"/>
          <w:sz w:val="32"/>
          <w:szCs w:val="32"/>
          <w:cs/>
        </w:rPr>
        <w:t>5</w:t>
      </w:r>
      <w:r w:rsidRPr="0012679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14601" w:rsidRPr="00126795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6795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126795">
        <w:rPr>
          <w:rFonts w:ascii="TH SarabunPSK" w:hAnsi="TH SarabunPSK" w:cs="TH SarabunPSK"/>
          <w:sz w:val="32"/>
          <w:szCs w:val="32"/>
        </w:rPr>
        <w:t xml:space="preserve">1.6 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>กิจกรรมนักศึกษาระดับปริญญาตรี</w:t>
      </w:r>
      <w:r w:rsidRPr="00126795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</w:t>
      </w:r>
      <w:r w:rsidRPr="00126795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126795" w:rsidRPr="00126795">
        <w:rPr>
          <w:rFonts w:ascii="TH SarabunPSK" w:eastAsia="CordiaNew-Bold" w:hAnsi="TH SarabunPSK" w:cs="TH SarabunPSK" w:hint="cs"/>
          <w:sz w:val="32"/>
          <w:szCs w:val="32"/>
          <w:cs/>
        </w:rPr>
        <w:t>5</w:t>
      </w:r>
      <w:r w:rsidRPr="0012679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14601" w:rsidRPr="00E16564" w:rsidRDefault="00514601" w:rsidP="009E52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514601" w:rsidRPr="00E16564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  <w:cs/>
        </w:rPr>
        <w:t>สรุปจุดแข็ง</w:t>
      </w:r>
    </w:p>
    <w:p w:rsidR="00514601" w:rsidRPr="00E16564" w:rsidRDefault="00514601" w:rsidP="009E521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</w:rPr>
        <w:t>-</w:t>
      </w:r>
    </w:p>
    <w:p w:rsidR="00514601" w:rsidRPr="00E16564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</w:p>
    <w:p w:rsidR="00E16564" w:rsidRPr="00E16564" w:rsidRDefault="00E16564" w:rsidP="009E5219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  <w:cs/>
        </w:rPr>
        <w:t>กิจกรรม/โครงการที่จัดเพื่อพัฒนาให้นักศึกษามีคุณลักษณะบัณฑิตตามมาตรฐานผลการเรียนรู้ มีการดำเนินงานทั้งโดยมหาวิทยาลัย โดยคณะ และหลักสูตร จึงควรวางแผนร่วมกันเพื่อการพัฒนานักศึกษาตามมาตรฐานผลการเรียนรู้ได้อย่างมีเป้าหมาย ไม่ซ้ำซ้อนเกินความจำเป็นและสามารถพัฒนานักศึกษาได้ครบถ้วน ครอบคลุมตามมาตรฐานผลการเรียนรู้ที่หลักสูตรกำหนด</w:t>
      </w:r>
    </w:p>
    <w:p w:rsidR="00514601" w:rsidRPr="00514601" w:rsidRDefault="00514601" w:rsidP="009E5219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16564" w:rsidRDefault="00E16564" w:rsidP="009E52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6564" w:rsidRDefault="00E16564" w:rsidP="009E52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6564" w:rsidRDefault="00E16564" w:rsidP="009E52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6564" w:rsidRDefault="00E16564" w:rsidP="009E52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4601" w:rsidRPr="002353D0" w:rsidRDefault="00514601" w:rsidP="009E52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2 </w:t>
      </w:r>
      <w:r w:rsidRPr="002353D0">
        <w:rPr>
          <w:rFonts w:ascii="TH SarabunPSK" w:hAnsi="TH SarabunPSK" w:cs="TH SarabunPSK"/>
          <w:sz w:val="32"/>
          <w:szCs w:val="32"/>
        </w:rPr>
        <w:t xml:space="preserve">: </w:t>
      </w:r>
      <w:r w:rsidRPr="002353D0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514601" w:rsidRPr="002353D0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คะแนนเฉลี่ยองค์ประกอบที่ 2เท่ากับ </w:t>
      </w:r>
      <w:r w:rsidR="002353D0" w:rsidRPr="002353D0">
        <w:rPr>
          <w:rFonts w:ascii="TH SarabunPSK" w:hAnsi="TH SarabunPSK" w:cs="TH SarabunPSK" w:hint="cs"/>
          <w:sz w:val="32"/>
          <w:szCs w:val="32"/>
          <w:cs/>
        </w:rPr>
        <w:t>2.53</w:t>
      </w:r>
      <w:r w:rsidRPr="002353D0">
        <w:rPr>
          <w:rFonts w:ascii="TH SarabunPSK" w:hAnsi="TH SarabunPSK" w:cs="TH SarabunPSK"/>
          <w:sz w:val="32"/>
          <w:szCs w:val="32"/>
          <w:cs/>
        </w:rPr>
        <w:t xml:space="preserve">อยู่ในระดับพอใช้ </w:t>
      </w:r>
      <w:r w:rsidR="007F03BE" w:rsidRPr="002353D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Pr="002353D0">
        <w:rPr>
          <w:rFonts w:ascii="TH SarabunPSK" w:hAnsi="TH SarabunPSK" w:cs="TH SarabunPSK"/>
          <w:sz w:val="32"/>
          <w:szCs w:val="32"/>
          <w:cs/>
        </w:rPr>
        <w:t xml:space="preserve">  มีผลการดำเนินงานขององค์ประกอบที่ </w:t>
      </w:r>
      <w:r w:rsidRPr="002353D0">
        <w:rPr>
          <w:rFonts w:ascii="TH SarabunPSK" w:hAnsi="TH SarabunPSK" w:cs="TH SarabunPSK"/>
          <w:sz w:val="32"/>
          <w:szCs w:val="32"/>
        </w:rPr>
        <w:t xml:space="preserve">2 </w:t>
      </w:r>
      <w:r w:rsidRPr="002353D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4601" w:rsidRPr="002353D0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2353D0">
        <w:rPr>
          <w:rFonts w:ascii="TH SarabunPSK" w:hAnsi="TH SarabunPSK" w:cs="TH SarabunPSK"/>
          <w:sz w:val="32"/>
          <w:szCs w:val="32"/>
        </w:rPr>
        <w:t xml:space="preserve">2.1 </w:t>
      </w:r>
      <w:r w:rsidRPr="002353D0">
        <w:rPr>
          <w:rFonts w:ascii="TH SarabunPSK" w:hAnsi="TH SarabunPSK" w:cs="TH SarabunPSK"/>
          <w:sz w:val="32"/>
          <w:szCs w:val="32"/>
          <w:cs/>
        </w:rPr>
        <w:t>ระบบและกลไกการบริหารและพัฒนางานวิจัยหรืองานสร้างสรรค์ผลการดำเนินงาน</w:t>
      </w:r>
      <w:r w:rsidRPr="002353D0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Pr="002353D0">
        <w:rPr>
          <w:rFonts w:ascii="TH SarabunPSK" w:eastAsia="CordiaNew-Bold" w:hAnsi="TH SarabunPSK" w:cs="TH SarabunPSK"/>
          <w:sz w:val="32"/>
          <w:szCs w:val="32"/>
        </w:rPr>
        <w:t xml:space="preserve">5 </w:t>
      </w:r>
      <w:r w:rsidRPr="002353D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14601" w:rsidRPr="002353D0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2353D0">
        <w:rPr>
          <w:rFonts w:ascii="TH SarabunPSK" w:hAnsi="TH SarabunPSK" w:cs="TH SarabunPSK"/>
          <w:sz w:val="32"/>
          <w:szCs w:val="32"/>
        </w:rPr>
        <w:t xml:space="preserve">2.2 </w:t>
      </w:r>
      <w:r w:rsidRPr="002353D0">
        <w:rPr>
          <w:rFonts w:ascii="TH SarabunPSK" w:eastAsia="CordiaNew-Bold" w:hAnsi="TH SarabunPSK" w:cs="TH SarabunPSK"/>
          <w:sz w:val="32"/>
          <w:szCs w:val="32"/>
          <w:cs/>
        </w:rPr>
        <w:t>เงินสนับสนุนงานวิจัยและงานสร้างสรรค์</w:t>
      </w:r>
      <w:r w:rsidRPr="002353D0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2353D0" w:rsidRPr="002353D0">
        <w:rPr>
          <w:rFonts w:ascii="TH SarabunPSK" w:eastAsia="CordiaNew-Bold" w:hAnsi="TH SarabunPSK" w:cs="TH SarabunPSK"/>
          <w:sz w:val="32"/>
          <w:szCs w:val="32"/>
          <w:cs/>
        </w:rPr>
        <w:t>คะแนนเฉลี่ย 2.</w:t>
      </w:r>
      <w:r w:rsidR="002353D0" w:rsidRPr="002353D0">
        <w:rPr>
          <w:rFonts w:ascii="TH SarabunPSK" w:eastAsia="CordiaNew-Bold" w:hAnsi="TH SarabunPSK" w:cs="TH SarabunPSK" w:hint="cs"/>
          <w:sz w:val="32"/>
          <w:szCs w:val="32"/>
          <w:cs/>
        </w:rPr>
        <w:t>38</w:t>
      </w:r>
    </w:p>
    <w:p w:rsidR="00514601" w:rsidRPr="00E16564" w:rsidRDefault="00514601" w:rsidP="009E5219">
      <w:pPr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2353D0">
        <w:rPr>
          <w:rFonts w:ascii="TH SarabunPSK" w:hAnsi="TH SarabunPSK" w:cs="TH SarabunPSK"/>
          <w:sz w:val="32"/>
          <w:szCs w:val="32"/>
        </w:rPr>
        <w:t xml:space="preserve">2.3 </w:t>
      </w:r>
      <w:r w:rsidRPr="002353D0">
        <w:rPr>
          <w:rFonts w:ascii="TH SarabunPSK" w:eastAsia="CordiaNew-Bold" w:hAnsi="TH SarabunPSK" w:cs="TH SarabunPSK"/>
          <w:sz w:val="32"/>
          <w:szCs w:val="32"/>
          <w:cs/>
        </w:rPr>
        <w:t>ผลงานวิชาการของอาจารย์ประจำและนักวิจัย</w:t>
      </w:r>
      <w:r w:rsidRPr="002353D0">
        <w:rPr>
          <w:rFonts w:ascii="TH SarabunPSK" w:hAnsi="TH SarabunPSK" w:cs="TH SarabunPSK"/>
          <w:sz w:val="32"/>
          <w:szCs w:val="32"/>
          <w:cs/>
        </w:rPr>
        <w:t>มี</w:t>
      </w:r>
      <w:r w:rsidRPr="002353D0">
        <w:rPr>
          <w:rFonts w:ascii="TH SarabunPSK" w:eastAsia="CordiaNew-Bold" w:hAnsi="TH SarabunPSK" w:cs="TH SarabunPSK"/>
          <w:sz w:val="32"/>
          <w:szCs w:val="32"/>
          <w:cs/>
        </w:rPr>
        <w:t xml:space="preserve">คะแนนเฉลี่ย </w:t>
      </w:r>
      <w:r w:rsidR="002353D0" w:rsidRPr="002353D0">
        <w:rPr>
          <w:rFonts w:ascii="TH SarabunPSK" w:eastAsia="CordiaNew-Bold" w:hAnsi="TH SarabunPSK" w:cs="TH SarabunPSK" w:hint="cs"/>
          <w:sz w:val="32"/>
          <w:szCs w:val="32"/>
          <w:cs/>
        </w:rPr>
        <w:t>0.21</w:t>
      </w:r>
    </w:p>
    <w:p w:rsidR="00514601" w:rsidRPr="00E16564" w:rsidRDefault="00514601" w:rsidP="009E52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E16564" w:rsidRPr="00E16564" w:rsidRDefault="00E16564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  <w:cs/>
        </w:rPr>
        <w:t>จุดแข็ง</w:t>
      </w:r>
    </w:p>
    <w:p w:rsidR="00E16564" w:rsidRPr="00E16564" w:rsidRDefault="00E16564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</w:p>
    <w:p w:rsidR="00514601" w:rsidRPr="00E16564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</w:p>
    <w:p w:rsidR="00E16564" w:rsidRPr="00E16564" w:rsidRDefault="00E16564" w:rsidP="009E5219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16564">
        <w:rPr>
          <w:rFonts w:ascii="TH SarabunPSK" w:hAnsi="TH SarabunPSK" w:cs="TH SarabunPSK"/>
          <w:sz w:val="32"/>
          <w:szCs w:val="32"/>
          <w:cs/>
        </w:rPr>
        <w:t>งบประมาณสนับสนุนการทำวิจัยทั้งหมด มาจากงบประมาณของคณะ คณะควรเสริมสร้างศักยภาพในการทำวิจัยของอาจารย์เพื่อการของบประมาณสนับสนุนการทำวิจัยจากหน่วยงานภายนอก</w:t>
      </w:r>
    </w:p>
    <w:p w:rsidR="00E16564" w:rsidRPr="00514601" w:rsidRDefault="00E16564" w:rsidP="009E521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14601" w:rsidRPr="002353D0" w:rsidRDefault="00514601" w:rsidP="009E52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>องค์ประกอบที่ 3</w:t>
      </w:r>
      <w:r w:rsidRPr="002353D0">
        <w:rPr>
          <w:rFonts w:ascii="TH SarabunPSK" w:hAnsi="TH SarabunPSK" w:cs="TH SarabunPSK"/>
          <w:sz w:val="32"/>
          <w:szCs w:val="32"/>
        </w:rPr>
        <w:t xml:space="preserve">: </w:t>
      </w:r>
      <w:r w:rsidRPr="002353D0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</w:p>
    <w:p w:rsidR="00514601" w:rsidRPr="002353D0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คะแนนเฉลี่ยองค์ประกอบที่ 3เท่ากับ </w:t>
      </w:r>
      <w:r w:rsidR="002353D0" w:rsidRPr="002353D0">
        <w:rPr>
          <w:rFonts w:ascii="TH SarabunPSK" w:hAnsi="TH SarabunPSK" w:cs="TH SarabunPSK" w:hint="cs"/>
          <w:sz w:val="32"/>
          <w:szCs w:val="32"/>
          <w:cs/>
        </w:rPr>
        <w:t>5</w:t>
      </w:r>
      <w:r w:rsidRPr="002353D0">
        <w:rPr>
          <w:rFonts w:ascii="TH SarabunPSK" w:hAnsi="TH SarabunPSK" w:cs="TH SarabunPSK"/>
          <w:sz w:val="32"/>
          <w:szCs w:val="32"/>
        </w:rPr>
        <w:t xml:space="preserve">.00 </w:t>
      </w:r>
      <w:r w:rsidRPr="002353D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2353D0" w:rsidRPr="002353D0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7F03BE" w:rsidRPr="002353D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Pr="002353D0">
        <w:rPr>
          <w:rFonts w:ascii="TH SarabunPSK" w:hAnsi="TH SarabunPSK" w:cs="TH SarabunPSK"/>
          <w:sz w:val="32"/>
          <w:szCs w:val="32"/>
          <w:cs/>
        </w:rPr>
        <w:t xml:space="preserve">  มีผลการดำเนินงานขององค์ประกอบที่ </w:t>
      </w:r>
      <w:r w:rsidRPr="002353D0">
        <w:rPr>
          <w:rFonts w:ascii="TH SarabunPSK" w:hAnsi="TH SarabunPSK" w:cs="TH SarabunPSK"/>
          <w:sz w:val="32"/>
          <w:szCs w:val="32"/>
        </w:rPr>
        <w:t xml:space="preserve">3 </w:t>
      </w:r>
      <w:r w:rsidRPr="002353D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4601" w:rsidRPr="002353D0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2353D0">
        <w:rPr>
          <w:rFonts w:ascii="TH SarabunPSK" w:hAnsi="TH SarabunPSK" w:cs="TH SarabunPSK"/>
          <w:sz w:val="32"/>
          <w:szCs w:val="32"/>
        </w:rPr>
        <w:t xml:space="preserve">3.1 </w:t>
      </w:r>
      <w:r w:rsidRPr="002353D0">
        <w:rPr>
          <w:rFonts w:ascii="TH SarabunPSK" w:hAnsi="TH SarabunPSK" w:cs="TH SarabunPSK"/>
          <w:sz w:val="32"/>
          <w:szCs w:val="32"/>
          <w:cs/>
        </w:rPr>
        <w:t>การบริการวิชาการแก่สังคมผลการดำเนินงาน</w:t>
      </w:r>
      <w:r w:rsidRPr="002353D0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353D0" w:rsidRPr="002353D0">
        <w:rPr>
          <w:rFonts w:ascii="TH SarabunPSK" w:eastAsia="CordiaNew-Bold" w:hAnsi="TH SarabunPSK" w:cs="TH SarabunPSK"/>
          <w:sz w:val="32"/>
          <w:szCs w:val="32"/>
        </w:rPr>
        <w:t>5</w:t>
      </w:r>
      <w:r w:rsidRPr="002353D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14601" w:rsidRPr="00514601" w:rsidRDefault="00514601" w:rsidP="009E521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14601" w:rsidRPr="009E5219" w:rsidRDefault="00514601" w:rsidP="009E52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9E5219" w:rsidRPr="009E5219" w:rsidRDefault="00514601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จุดแข็ง</w:t>
      </w:r>
    </w:p>
    <w:p w:rsidR="009E5219" w:rsidRPr="009E5219" w:rsidRDefault="00E16564" w:rsidP="009E5219">
      <w:pPr>
        <w:pStyle w:val="a3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โครงการบริการวิชาการของคณะ เป็นไปตามความต้องการของผู้รับบริการวิชาการ ที่สามารถเสริมสร้างความเข้มแข็งให้กับหน่วยงานภายนอก ชุมชนและสังคม</w:t>
      </w:r>
    </w:p>
    <w:p w:rsidR="00E16564" w:rsidRPr="009E5219" w:rsidRDefault="00E16564" w:rsidP="009E5219">
      <w:pPr>
        <w:pStyle w:val="a3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อาจารย์มีศักยภาพ สามารถนำความเชี่ยวชาญเฉพาะสาขาไปจัดให้บริการวิชาการ และสามารถนำไปต่อยอดเป็นความสำเร็จของคณะในระดับชาติ</w:t>
      </w:r>
    </w:p>
    <w:p w:rsidR="009E5219" w:rsidRPr="009E5219" w:rsidRDefault="009E5219" w:rsidP="009E52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</w:p>
    <w:p w:rsidR="009E5219" w:rsidRDefault="009E5219" w:rsidP="009E5219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การบริการวิชาการที่บูรณาการกับการเรียนการสอนและการวิจัย ยังเห็นผลของการบูรณาการไม่ชัดเจน  การจัดบริการวิชาการที่บูรณาการกับการเรียนการสอนและการวิจัย ควรตั้งวัตถุประสงค์ของการบูรณาการ ออกแบบการบูรณาการที่ก่อให้เกิดการส่งเสริม ต่อยอดกันระหว่างพันธกิจที่บูรณาการ และประเมินความสำเร็จของการบูรณาการตามวัตถุประสงค์ ทั้งนี้ต้องสามารถเห็นผลลัพธ์ของการบูรณาการที่เป็นรูปธรรม</w:t>
      </w:r>
    </w:p>
    <w:p w:rsidR="009E5219" w:rsidRPr="009E5219" w:rsidRDefault="009E5219" w:rsidP="009E5219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การจัดโครงการบริการวิชาการของคณะเน้นแบบให้เปล่า ซึ่งคณะสามารถใช้ความเชี่ยวชาญเฉพาะสาขาของอาจารย์ มาจัดบริการวิชาการที่สามารถสร้างรายได้ให้กับคณะ</w:t>
      </w:r>
    </w:p>
    <w:p w:rsidR="009E5219" w:rsidRDefault="009E5219" w:rsidP="009E5219">
      <w:pPr>
        <w:rPr>
          <w:rFonts w:ascii="TH SarabunPSK" w:hAnsi="TH SarabunPSK" w:cs="TH SarabunPSK"/>
          <w:sz w:val="32"/>
          <w:szCs w:val="32"/>
        </w:rPr>
      </w:pPr>
    </w:p>
    <w:p w:rsidR="00514601" w:rsidRPr="002353D0" w:rsidRDefault="00514601" w:rsidP="009E5219">
      <w:pPr>
        <w:rPr>
          <w:rFonts w:ascii="TH SarabunPSK" w:hAnsi="TH SarabunPSK" w:cs="TH SarabunPSK"/>
          <w:sz w:val="32"/>
          <w:szCs w:val="32"/>
          <w:cs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>องค์ประกอบที่ 4</w:t>
      </w:r>
      <w:r w:rsidRPr="002353D0">
        <w:rPr>
          <w:rFonts w:ascii="TH SarabunPSK" w:hAnsi="TH SarabunPSK" w:cs="TH SarabunPSK"/>
          <w:sz w:val="32"/>
          <w:szCs w:val="32"/>
        </w:rPr>
        <w:t xml:space="preserve">: </w:t>
      </w:r>
      <w:r w:rsidRPr="002353D0">
        <w:rPr>
          <w:rFonts w:ascii="TH SarabunPSK" w:hAnsi="TH SarabunPSK" w:cs="TH SarabunPSK"/>
          <w:sz w:val="32"/>
          <w:szCs w:val="32"/>
          <w:cs/>
        </w:rPr>
        <w:t>การทำนุบำรุงศิลปะและวัฒนธรรม</w:t>
      </w:r>
    </w:p>
    <w:p w:rsidR="00514601" w:rsidRPr="002353D0" w:rsidRDefault="00514601" w:rsidP="00514601">
      <w:pPr>
        <w:ind w:firstLine="720"/>
        <w:rPr>
          <w:rFonts w:ascii="TH SarabunPSK" w:hAnsi="TH SarabunPSK" w:cs="TH SarabunPSK"/>
          <w:sz w:val="32"/>
          <w:szCs w:val="32"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คะแนนเฉลี่ยองค์ประกอบที่ 4เท่ากับ </w:t>
      </w:r>
      <w:r w:rsidR="002353D0" w:rsidRPr="002353D0">
        <w:rPr>
          <w:rFonts w:ascii="TH SarabunPSK" w:hAnsi="TH SarabunPSK" w:cs="TH SarabunPSK" w:hint="cs"/>
          <w:sz w:val="32"/>
          <w:szCs w:val="32"/>
          <w:cs/>
        </w:rPr>
        <w:t>5</w:t>
      </w:r>
      <w:r w:rsidRPr="002353D0">
        <w:rPr>
          <w:rFonts w:ascii="TH SarabunPSK" w:hAnsi="TH SarabunPSK" w:cs="TH SarabunPSK"/>
          <w:sz w:val="32"/>
          <w:szCs w:val="32"/>
        </w:rPr>
        <w:t xml:space="preserve">.00 </w:t>
      </w:r>
      <w:r w:rsidRPr="002353D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2353D0" w:rsidRPr="002353D0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7F03BE" w:rsidRPr="002353D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Pr="002353D0">
        <w:rPr>
          <w:rFonts w:ascii="TH SarabunPSK" w:hAnsi="TH SarabunPSK" w:cs="TH SarabunPSK"/>
          <w:sz w:val="32"/>
          <w:szCs w:val="32"/>
          <w:cs/>
        </w:rPr>
        <w:t xml:space="preserve">  มีผลการดำเนินงานขององค์ประกอบที่ </w:t>
      </w:r>
      <w:r w:rsidRPr="002353D0">
        <w:rPr>
          <w:rFonts w:ascii="TH SarabunPSK" w:hAnsi="TH SarabunPSK" w:cs="TH SarabunPSK"/>
          <w:sz w:val="32"/>
          <w:szCs w:val="32"/>
        </w:rPr>
        <w:t xml:space="preserve">4 </w:t>
      </w:r>
      <w:r w:rsidRPr="002353D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4601" w:rsidRPr="002353D0" w:rsidRDefault="00514601" w:rsidP="005146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2353D0">
        <w:rPr>
          <w:rFonts w:ascii="TH SarabunPSK" w:hAnsi="TH SarabunPSK" w:cs="TH SarabunPSK"/>
          <w:sz w:val="32"/>
          <w:szCs w:val="32"/>
        </w:rPr>
        <w:t xml:space="preserve">4.1 </w:t>
      </w:r>
      <w:r w:rsidRPr="002353D0">
        <w:rPr>
          <w:rFonts w:ascii="TH SarabunPSK" w:hAnsi="TH SarabunPSK" w:cs="TH SarabunPSK"/>
          <w:sz w:val="32"/>
          <w:szCs w:val="32"/>
          <w:cs/>
        </w:rPr>
        <w:t>ระบบและกลไกการทำนุบำรุงศิลปะและวัฒนธรรมผลการดำเนินงาน</w:t>
      </w:r>
      <w:r w:rsidR="002353D0" w:rsidRPr="002353D0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353D0" w:rsidRPr="002353D0">
        <w:rPr>
          <w:rFonts w:ascii="TH SarabunPSK" w:eastAsia="CordiaNew-Bold" w:hAnsi="TH SarabunPSK" w:cs="TH SarabunPSK" w:hint="cs"/>
          <w:sz w:val="32"/>
          <w:szCs w:val="32"/>
          <w:cs/>
        </w:rPr>
        <w:t>5</w:t>
      </w:r>
      <w:r w:rsidRPr="002353D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14601" w:rsidRPr="002353D0" w:rsidRDefault="00514601" w:rsidP="00514601">
      <w:pPr>
        <w:rPr>
          <w:rFonts w:ascii="TH SarabunPSK" w:hAnsi="TH SarabunPSK" w:cs="TH SarabunPSK"/>
          <w:sz w:val="32"/>
          <w:szCs w:val="32"/>
        </w:rPr>
      </w:pPr>
    </w:p>
    <w:p w:rsidR="00514601" w:rsidRPr="009E5219" w:rsidRDefault="00514601" w:rsidP="00514601">
      <w:p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514601" w:rsidRPr="009E5219" w:rsidRDefault="00514601" w:rsidP="00514601">
      <w:pPr>
        <w:ind w:firstLine="720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จุดแข็ง</w:t>
      </w:r>
    </w:p>
    <w:p w:rsidR="009E5219" w:rsidRPr="009E5219" w:rsidRDefault="009E5219" w:rsidP="00514601">
      <w:pPr>
        <w:ind w:firstLine="720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</w:rPr>
        <w:t>-</w:t>
      </w:r>
    </w:p>
    <w:p w:rsidR="009E5219" w:rsidRPr="009E5219" w:rsidRDefault="00514601" w:rsidP="009E5219">
      <w:pPr>
        <w:ind w:firstLine="720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จุดที่ค</w:t>
      </w:r>
      <w:r w:rsidR="009E5219" w:rsidRPr="009E5219">
        <w:rPr>
          <w:rFonts w:ascii="TH SarabunPSK" w:hAnsi="TH SarabunPSK" w:cs="TH SarabunPSK"/>
          <w:sz w:val="32"/>
          <w:szCs w:val="32"/>
          <w:cs/>
        </w:rPr>
        <w:t>วรพัฒนา</w:t>
      </w:r>
    </w:p>
    <w:p w:rsidR="009E5219" w:rsidRPr="009E5219" w:rsidRDefault="009E5219" w:rsidP="009E5219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คณะดำเนินการด้านการทำนุบำรุงศิลปะและวัฒนธรรมผ่านสำนักงานคณบดีและกิจกรรมนักศึกษา ควรส่งเสริมให้อาจารย์เข้ามามีส่วนร่วมรับผิดชอบดำเนินการด้านการทำนุบำรุงศิลปะและวัฒนธรรมผ่านการบูรณาการกับการจัดการเรียนการสอนในรายวิชา</w:t>
      </w:r>
    </w:p>
    <w:p w:rsidR="009E5219" w:rsidRPr="009E5219" w:rsidRDefault="009E5219" w:rsidP="009E5219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การนำผลการประเมินกิจกรรม/โครงการด้านการทำนุบำรุงศิลปะและวัฒนธรรมไปปรับปรุงแผนหรือกิจกรรม/โครงการด้านการทำนุบำรุงศิลปะและวัฒนธรรม ควรเน้นในเชิงคุณภาพของการดำเนินงานตามวัตถุประสงค์ของแผน มากกว่าการปรับปรุงด้านการจัดการจัดกิจกรรม/โครงการ</w:t>
      </w:r>
    </w:p>
    <w:p w:rsidR="009E5219" w:rsidRPr="00514601" w:rsidRDefault="009E5219" w:rsidP="00514601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514601" w:rsidRPr="002353D0" w:rsidRDefault="00514601" w:rsidP="00514601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>องค์ประกอบที่ 5</w:t>
      </w:r>
      <w:r w:rsidRPr="002353D0">
        <w:rPr>
          <w:rFonts w:ascii="TH SarabunPSK" w:hAnsi="TH SarabunPSK" w:cs="TH SarabunPSK"/>
          <w:sz w:val="32"/>
          <w:szCs w:val="32"/>
        </w:rPr>
        <w:t xml:space="preserve">: </w:t>
      </w:r>
      <w:r w:rsidRPr="002353D0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</w:p>
    <w:p w:rsidR="00514601" w:rsidRPr="002353D0" w:rsidRDefault="00514601" w:rsidP="00514601">
      <w:pPr>
        <w:ind w:firstLine="720"/>
        <w:rPr>
          <w:rFonts w:ascii="TH SarabunPSK" w:hAnsi="TH SarabunPSK" w:cs="TH SarabunPSK"/>
          <w:sz w:val="32"/>
          <w:szCs w:val="32"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>คะแนนเฉลี่ยองค์ประกอบที่ 5</w:t>
      </w:r>
      <w:r w:rsidR="002353D0" w:rsidRPr="002353D0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2353D0" w:rsidRPr="002353D0">
        <w:rPr>
          <w:rFonts w:ascii="TH SarabunPSK" w:hAnsi="TH SarabunPSK" w:cs="TH SarabunPSK" w:hint="cs"/>
          <w:sz w:val="32"/>
          <w:szCs w:val="32"/>
          <w:cs/>
        </w:rPr>
        <w:t>4</w:t>
      </w:r>
      <w:r w:rsidRPr="002353D0">
        <w:rPr>
          <w:rFonts w:ascii="TH SarabunPSK" w:hAnsi="TH SarabunPSK" w:cs="TH SarabunPSK"/>
          <w:sz w:val="32"/>
          <w:szCs w:val="32"/>
        </w:rPr>
        <w:t xml:space="preserve">.00 </w:t>
      </w:r>
      <w:r w:rsidRPr="002353D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2353D0" w:rsidRPr="002353D0">
        <w:rPr>
          <w:rFonts w:ascii="TH SarabunPSK" w:hAnsi="TH SarabunPSK" w:cs="TH SarabunPSK" w:hint="cs"/>
          <w:sz w:val="32"/>
          <w:szCs w:val="32"/>
          <w:cs/>
        </w:rPr>
        <w:t>ดี</w:t>
      </w:r>
      <w:r w:rsidR="007F03BE" w:rsidRPr="002353D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Pr="002353D0">
        <w:rPr>
          <w:rFonts w:ascii="TH SarabunPSK" w:hAnsi="TH SarabunPSK" w:cs="TH SarabunPSK"/>
          <w:sz w:val="32"/>
          <w:szCs w:val="32"/>
          <w:cs/>
        </w:rPr>
        <w:t xml:space="preserve">  มีผลการดำเนินงานขององค์ประกอบที่ </w:t>
      </w:r>
      <w:r w:rsidRPr="002353D0">
        <w:rPr>
          <w:rFonts w:ascii="TH SarabunPSK" w:hAnsi="TH SarabunPSK" w:cs="TH SarabunPSK"/>
          <w:sz w:val="32"/>
          <w:szCs w:val="32"/>
        </w:rPr>
        <w:t xml:space="preserve">5 </w:t>
      </w:r>
      <w:r w:rsidRPr="002353D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4601" w:rsidRPr="002353D0" w:rsidRDefault="00514601" w:rsidP="005146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2353D0">
        <w:rPr>
          <w:rFonts w:ascii="TH SarabunPSK" w:hAnsi="TH SarabunPSK" w:cs="TH SarabunPSK"/>
          <w:sz w:val="32"/>
          <w:szCs w:val="32"/>
        </w:rPr>
        <w:t xml:space="preserve">5.1 </w:t>
      </w:r>
      <w:r w:rsidRPr="002353D0">
        <w:rPr>
          <w:rFonts w:ascii="TH SarabunPSK" w:hAnsi="TH SarabunPSK" w:cs="TH SarabunPSK"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กลุ่มสถาบันและเอกลักษณ์ของคณะผลการดำเนินงาน</w:t>
      </w:r>
      <w:r w:rsidRPr="002353D0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353D0" w:rsidRPr="002353D0">
        <w:rPr>
          <w:rFonts w:ascii="TH SarabunPSK" w:eastAsia="CordiaNew-Bold" w:hAnsi="TH SarabunPSK" w:cs="TH SarabunPSK" w:hint="cs"/>
          <w:sz w:val="32"/>
          <w:szCs w:val="32"/>
          <w:cs/>
        </w:rPr>
        <w:t>5</w:t>
      </w:r>
      <w:r w:rsidRPr="002353D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14601" w:rsidRPr="002353D0" w:rsidRDefault="00514601" w:rsidP="005146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53D0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2353D0">
        <w:rPr>
          <w:rFonts w:ascii="TH SarabunPSK" w:hAnsi="TH SarabunPSK" w:cs="TH SarabunPSK"/>
          <w:sz w:val="32"/>
          <w:szCs w:val="32"/>
        </w:rPr>
        <w:t xml:space="preserve">5.2 </w:t>
      </w:r>
      <w:r w:rsidRPr="002353D0">
        <w:rPr>
          <w:rFonts w:ascii="TH SarabunPSK" w:hAnsi="TH SarabunPSK" w:cs="TH SarabunPSK"/>
          <w:sz w:val="32"/>
          <w:szCs w:val="32"/>
          <w:cs/>
        </w:rPr>
        <w:t>ระบบกำกับประกันคุณภาพหลักสูตรผลการดำเนินงาน</w:t>
      </w:r>
      <w:r w:rsidRPr="002353D0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353D0" w:rsidRPr="002353D0">
        <w:rPr>
          <w:rFonts w:ascii="TH SarabunPSK" w:eastAsia="CordiaNew-Bold" w:hAnsi="TH SarabunPSK" w:cs="TH SarabunPSK" w:hint="cs"/>
          <w:sz w:val="32"/>
          <w:szCs w:val="32"/>
          <w:cs/>
        </w:rPr>
        <w:t>3</w:t>
      </w:r>
      <w:r w:rsidRPr="002353D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14601" w:rsidRPr="00514601" w:rsidRDefault="00514601" w:rsidP="0051460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14601" w:rsidRPr="009E5219" w:rsidRDefault="00514601" w:rsidP="00514601">
      <w:p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9E5219" w:rsidRPr="009E5219" w:rsidRDefault="009E5219" w:rsidP="009E5219">
      <w:pPr>
        <w:ind w:firstLine="720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จุดแข็ง</w:t>
      </w:r>
    </w:p>
    <w:p w:rsidR="009E5219" w:rsidRPr="009E5219" w:rsidRDefault="009E5219" w:rsidP="009E5219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ผู้บริหารมีวิสัยทัศน์ และมีความมุ่งมั่นในการบริหารคณะเพื่อให้มีคุณภาพ</w:t>
      </w:r>
    </w:p>
    <w:p w:rsidR="009E5219" w:rsidRPr="009E5219" w:rsidRDefault="009E5219" w:rsidP="009E5219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มีคู่ความร่วมมือที่มีศักยภาพ และมีทรัพยากรที่คณะสามารถนำมาต่อยอดการดำเนินงานตามพันธกิจได้</w:t>
      </w:r>
    </w:p>
    <w:p w:rsidR="009E5219" w:rsidRPr="009E5219" w:rsidRDefault="00514601" w:rsidP="009E5219">
      <w:pPr>
        <w:ind w:firstLine="720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</w:p>
    <w:p w:rsidR="009E5219" w:rsidRPr="009E5219" w:rsidRDefault="009E5219" w:rsidP="009E5219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 xml:space="preserve">คณะควรนำแผนยุทธศาสตร์ของคณะมาเป็นเครื่องมือในการพัฒนาคณะสู่วิสัยทัศน์ โดยเชื่อมโยงกับแผนกลยุทธ์ทางการเงินเพื่อให้สามารถบริหารงบประมาณสู่ผลลัพธ์ที่ต้องการ </w:t>
      </w:r>
      <w:r w:rsidRPr="009E5219">
        <w:rPr>
          <w:rFonts w:ascii="TH SarabunPSK" w:hAnsi="TH SarabunPSK" w:cs="TH SarabunPSK"/>
          <w:sz w:val="32"/>
          <w:szCs w:val="32"/>
          <w:cs/>
        </w:rPr>
        <w:lastRenderedPageBreak/>
        <w:t>ทั้งนี้ควรกำหนดค่าเป้าหมายตามตัวบ่งชี้ของแผนกลยุทธ์เป็นรายปีตั้งแต่เริ่มแผนจนสิ้นสุดแผน และถ่ายโยงไปสู่แผนปฏิบัติการประจำปีตามพันธกิจได้อย่างสอดคล้องกัน</w:t>
      </w:r>
    </w:p>
    <w:p w:rsidR="009E5219" w:rsidRPr="009E5219" w:rsidRDefault="009E5219" w:rsidP="009E5219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การวิเคราะห์ความเสี่ยงของคณะ ความเสี่ยงบางเรื่องเป็นปัญหาของการทำงานประจำซึ่งแก้ไขได้ด้วยการควบคุมภายใน  การวิเคราะห์ความเสี่ยงเพื่อจัดทำแผนบริหารความเสี่ยง ควรเป็นความเสี่ยงที่ส่งผลต่อความสำเร็จตามเป้าประสงค์ของประเด็นยุทธศาสตร์ของคณะ และเน้นจัดการความเสี่ยงที่เกิดจากปัจจัยภายนอก</w:t>
      </w:r>
    </w:p>
    <w:p w:rsidR="009E5219" w:rsidRPr="009E5219" w:rsidRDefault="009E5219" w:rsidP="009E5219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การจัดการความรู้ ควรดำเนินการดังนี้</w:t>
      </w:r>
    </w:p>
    <w:p w:rsidR="009E5219" w:rsidRPr="009E5219" w:rsidRDefault="009E5219" w:rsidP="009E5219">
      <w:pPr>
        <w:pStyle w:val="a3"/>
        <w:numPr>
          <w:ilvl w:val="0"/>
          <w:numId w:val="16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:rsidR="009E5219" w:rsidRPr="009E5219" w:rsidRDefault="009E5219" w:rsidP="009E5219">
      <w:pPr>
        <w:pStyle w:val="a3"/>
        <w:numPr>
          <w:ilvl w:val="0"/>
          <w:numId w:val="16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:rsidR="009E5219" w:rsidRPr="009E5219" w:rsidRDefault="009E5219" w:rsidP="009E5219">
      <w:pPr>
        <w:pStyle w:val="a3"/>
        <w:numPr>
          <w:ilvl w:val="0"/>
          <w:numId w:val="16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:rsidR="009E5219" w:rsidRPr="00B745E4" w:rsidRDefault="009E5219" w:rsidP="009E5219">
      <w:pPr>
        <w:pStyle w:val="a3"/>
        <w:numPr>
          <w:ilvl w:val="1"/>
          <w:numId w:val="16"/>
        </w:numPr>
        <w:ind w:left="1872"/>
        <w:rPr>
          <w:rFonts w:ascii="TH SarabunPSK" w:hAnsi="TH SarabunPSK" w:cs="TH SarabunPSK"/>
          <w:sz w:val="32"/>
          <w:szCs w:val="32"/>
        </w:rPr>
      </w:pPr>
      <w:r w:rsidRPr="00B745E4">
        <w:rPr>
          <w:rFonts w:ascii="TH SarabunPSK" w:hAnsi="TH SarabunPSK" w:cs="TH SarabunPSK"/>
          <w:sz w:val="32"/>
          <w:szCs w:val="32"/>
          <w:cs/>
        </w:rPr>
        <w:t>วิเคราะห์ประเด็นยุทธศาสตร์ด้านการผลิตบัณฑิตและการวิจัย จากนั้นวิเคราะห์องค์ความรู้ที่ต้องการเพื่อผลักดันให้เกิดความสำเร็จตามประเด็นยุทธศาสตร์</w:t>
      </w:r>
    </w:p>
    <w:p w:rsidR="009E5219" w:rsidRPr="00B745E4" w:rsidRDefault="009E5219" w:rsidP="009E5219">
      <w:pPr>
        <w:pStyle w:val="a3"/>
        <w:numPr>
          <w:ilvl w:val="1"/>
          <w:numId w:val="16"/>
        </w:numPr>
        <w:ind w:left="1980" w:hanging="540"/>
        <w:rPr>
          <w:rFonts w:ascii="TH SarabunPSK" w:hAnsi="TH SarabunPSK" w:cs="TH SarabunPSK"/>
          <w:sz w:val="32"/>
          <w:szCs w:val="32"/>
        </w:rPr>
      </w:pPr>
      <w:r w:rsidRPr="00B745E4">
        <w:rPr>
          <w:rFonts w:ascii="TH SarabunPSK" w:hAnsi="TH SarabunPSK" w:cs="TH SarabunPSK"/>
          <w:sz w:val="32"/>
          <w:szCs w:val="32"/>
          <w:cs/>
        </w:rPr>
        <w:t>กำหนดประเด็นความรู้และกลุ่มเป้าหมายที่ต้องการใช้ความรู้นั้น</w:t>
      </w:r>
    </w:p>
    <w:p w:rsidR="009E5219" w:rsidRPr="00B745E4" w:rsidRDefault="009E5219" w:rsidP="009E5219">
      <w:pPr>
        <w:pStyle w:val="a3"/>
        <w:numPr>
          <w:ilvl w:val="1"/>
          <w:numId w:val="16"/>
        </w:numPr>
        <w:ind w:left="1980" w:hanging="540"/>
        <w:rPr>
          <w:rFonts w:ascii="TH SarabunPSK" w:hAnsi="TH SarabunPSK" w:cs="TH SarabunPSK"/>
          <w:sz w:val="32"/>
          <w:szCs w:val="32"/>
        </w:rPr>
      </w:pPr>
      <w:r w:rsidRPr="00B745E4">
        <w:rPr>
          <w:rFonts w:ascii="TH SarabunPSK" w:hAnsi="TH SarabunPSK" w:cs="TH SarabunPSK"/>
          <w:sz w:val="32"/>
          <w:szCs w:val="32"/>
          <w:cs/>
        </w:rPr>
        <w:t>ค้นหาบุคคลที่มีแนวปฏิบัติที่ดีตามความรู้นั้น เพื่อสกัดความรู้ออกมา</w:t>
      </w:r>
    </w:p>
    <w:p w:rsidR="009E5219" w:rsidRPr="00B745E4" w:rsidRDefault="009E5219" w:rsidP="009E5219">
      <w:pPr>
        <w:pStyle w:val="a3"/>
        <w:numPr>
          <w:ilvl w:val="1"/>
          <w:numId w:val="16"/>
        </w:numPr>
        <w:ind w:left="1980" w:hanging="540"/>
        <w:rPr>
          <w:rFonts w:ascii="TH SarabunPSK" w:hAnsi="TH SarabunPSK" w:cs="TH SarabunPSK"/>
          <w:sz w:val="32"/>
          <w:szCs w:val="32"/>
        </w:rPr>
      </w:pPr>
      <w:r w:rsidRPr="00B745E4">
        <w:rPr>
          <w:rFonts w:ascii="TH SarabunPSK" w:hAnsi="TH SarabunPSK" w:cs="TH SarabunPSK"/>
          <w:sz w:val="32"/>
          <w:szCs w:val="32"/>
          <w:cs/>
        </w:rPr>
        <w:t>ค้นหาความรู้จากภายนอก  แล้วนำความรู้จากแนวปฏิบัติที่ดี (ข้อ 3.3) และความรู้จากภายนอกมาสังเคราะห์</w:t>
      </w:r>
    </w:p>
    <w:p w:rsidR="009E5219" w:rsidRPr="00B745E4" w:rsidRDefault="009E5219" w:rsidP="009E5219">
      <w:pPr>
        <w:pStyle w:val="a3"/>
        <w:numPr>
          <w:ilvl w:val="1"/>
          <w:numId w:val="16"/>
        </w:numPr>
        <w:ind w:left="1980" w:hanging="540"/>
        <w:rPr>
          <w:rFonts w:ascii="TH SarabunPSK" w:hAnsi="TH SarabunPSK" w:cs="TH SarabunPSK"/>
          <w:sz w:val="32"/>
          <w:szCs w:val="32"/>
        </w:rPr>
      </w:pPr>
      <w:r w:rsidRPr="00B745E4">
        <w:rPr>
          <w:rFonts w:ascii="TH SarabunPSK" w:hAnsi="TH SarabunPSK" w:cs="TH SarabunPSK"/>
          <w:sz w:val="32"/>
          <w:szCs w:val="32"/>
          <w:cs/>
        </w:rPr>
        <w:t>จัดเก็บเป็นทุนความรู้ พร้อมเผยแพร่ไปยังกลุ่มเป้าหมายเพื่อให้นำองค์ความรู้นั้นไปใช้ในการทำงาน</w:t>
      </w:r>
    </w:p>
    <w:p w:rsidR="009E5219" w:rsidRPr="00B745E4" w:rsidRDefault="009E5219" w:rsidP="009E5219">
      <w:pPr>
        <w:pStyle w:val="a3"/>
        <w:numPr>
          <w:ilvl w:val="1"/>
          <w:numId w:val="16"/>
        </w:numPr>
        <w:ind w:left="1980" w:hanging="540"/>
        <w:rPr>
          <w:rFonts w:ascii="TH SarabunPSK" w:hAnsi="TH SarabunPSK" w:cs="TH SarabunPSK"/>
          <w:sz w:val="32"/>
          <w:szCs w:val="32"/>
        </w:rPr>
      </w:pPr>
      <w:r w:rsidRPr="00B745E4">
        <w:rPr>
          <w:rFonts w:ascii="TH SarabunPSK" w:hAnsi="TH SarabunPSK" w:cs="TH SarabunPSK"/>
          <w:sz w:val="32"/>
          <w:szCs w:val="32"/>
          <w:cs/>
        </w:rPr>
        <w:t>ติดตามผลการนำความรู้ไปใช้ของกลุ่มเป้าหมาย</w:t>
      </w:r>
    </w:p>
    <w:p w:rsidR="009E5219" w:rsidRPr="00B745E4" w:rsidRDefault="009E5219" w:rsidP="009E5219">
      <w:pPr>
        <w:pStyle w:val="a3"/>
        <w:numPr>
          <w:ilvl w:val="1"/>
          <w:numId w:val="16"/>
        </w:numPr>
        <w:ind w:left="1980" w:hanging="540"/>
        <w:rPr>
          <w:rFonts w:ascii="TH SarabunPSK" w:hAnsi="TH SarabunPSK" w:cs="TH SarabunPSK"/>
          <w:sz w:val="32"/>
          <w:szCs w:val="32"/>
        </w:rPr>
      </w:pPr>
      <w:r w:rsidRPr="00B745E4">
        <w:rPr>
          <w:rFonts w:ascii="TH SarabunPSK" w:hAnsi="TH SarabunPSK" w:cs="TH SarabunPSK"/>
          <w:sz w:val="32"/>
          <w:szCs w:val="32"/>
          <w:cs/>
        </w:rPr>
        <w:t>สรุปผลการจัดการความรู้</w:t>
      </w:r>
    </w:p>
    <w:p w:rsidR="009E5219" w:rsidRPr="009E5219" w:rsidRDefault="009E5219" w:rsidP="009E5219">
      <w:pPr>
        <w:pStyle w:val="a3"/>
        <w:numPr>
          <w:ilvl w:val="0"/>
          <w:numId w:val="16"/>
        </w:numPr>
        <w:ind w:left="1440"/>
        <w:rPr>
          <w:rFonts w:ascii="TH SarabunPSK" w:hAnsi="TH SarabunPSK" w:cs="TH SarabunPSK"/>
          <w:sz w:val="32"/>
          <w:szCs w:val="32"/>
        </w:rPr>
      </w:pPr>
      <w:r w:rsidRPr="009E5219">
        <w:rPr>
          <w:rFonts w:ascii="TH SarabunPSK" w:hAnsi="TH SarabunPSK" w:cs="TH SarabunPSK"/>
          <w:sz w:val="32"/>
          <w:szCs w:val="32"/>
          <w:cs/>
        </w:rPr>
        <w:t>วางแผนช่วงเวลาการประเมินคุณภาพการศึกษาภายในระดับหลักสูตร เพื่อสามารถนำผลการประเมินเข้าสู่ที่ประชุมคณะกรรมการประจำคณะเพื่อพิจารณาก่อนการประเมินคุณภาพระดับคณะ</w:t>
      </w:r>
    </w:p>
    <w:p w:rsidR="00514601" w:rsidRPr="00514601" w:rsidRDefault="00514601" w:rsidP="0051460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14601" w:rsidRPr="00972F57" w:rsidRDefault="00514601" w:rsidP="00514601">
      <w:pPr>
        <w:contextualSpacing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72F5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972F57" w:rsidRPr="00972F57" w:rsidRDefault="00972F57" w:rsidP="00972F57">
      <w:pPr>
        <w:pStyle w:val="a3"/>
        <w:numPr>
          <w:ilvl w:val="0"/>
          <w:numId w:val="35"/>
        </w:numPr>
      </w:pPr>
      <w:r w:rsidRPr="00972F57">
        <w:rPr>
          <w:rFonts w:ascii="TH SarabunPSK" w:hAnsi="TH SarabunPSK" w:cs="TH SarabunPSK"/>
          <w:sz w:val="32"/>
          <w:szCs w:val="32"/>
          <w:cs/>
        </w:rPr>
        <w:t>กิจกรรม/โครงการที่จัดเพื่อพัฒนาให้นักศึกษามีคุณลักษณะบัณฑิตตามมาตรฐานผลการเรียนรู้ มีการดำเนินงานทั้งโดยมหาวิทยาลัย โดยคณะ และหลักสูตร จึงควรวางแผนร่วมกันเพื่อการพัฒนานักศึกษาตามมาตรฐานผลการเรียนรู้ได้อย่างมีเป้าหมาย ไม่ซ้ำซ้อนเกินความจำเป็นและสามารถพัฒนานักศึกษาได้ครบถ้วน ครอบคลุมตามมาตรฐานผลการเรียนรู้ที่หลักสูตรกำหนด</w:t>
      </w:r>
    </w:p>
    <w:p w:rsidR="00972F57" w:rsidRPr="00972F57" w:rsidRDefault="00972F57" w:rsidP="00972F57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72F57">
        <w:rPr>
          <w:rFonts w:ascii="TH SarabunPSK" w:hAnsi="TH SarabunPSK" w:cs="TH SarabunPSK"/>
          <w:sz w:val="32"/>
          <w:szCs w:val="32"/>
          <w:cs/>
        </w:rPr>
        <w:t>งบประมาณสนับสนุนการทำวิจัยทั้งหมด มาจากงบประมาณของคณะ คณะควรเสริมสร้างศักยภาพในการทำวิจัยของอาจารย์เพื่อการของบประมาณสนับสนุนการทำวิจัยจากหน่วยงานภายนอก</w:t>
      </w:r>
    </w:p>
    <w:p w:rsidR="00E62838" w:rsidRDefault="00972F57" w:rsidP="00972F57">
      <w:pPr>
        <w:pStyle w:val="a3"/>
        <w:numPr>
          <w:ilvl w:val="0"/>
          <w:numId w:val="35"/>
        </w:numPr>
        <w:rPr>
          <w:rFonts w:ascii="TH SarabunPSK" w:hAnsi="TH SarabunPSK" w:cs="TH SarabunPSK"/>
          <w:sz w:val="32"/>
          <w:szCs w:val="32"/>
          <w:cs/>
        </w:rPr>
        <w:sectPr w:rsidR="00E62838" w:rsidSect="00342E1B">
          <w:headerReference w:type="default" r:id="rId10"/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  <w:r w:rsidRPr="00972F57">
        <w:rPr>
          <w:rFonts w:ascii="TH SarabunPSK" w:hAnsi="TH SarabunPSK" w:cs="TH SarabunPSK"/>
          <w:sz w:val="32"/>
          <w:szCs w:val="32"/>
          <w:cs/>
        </w:rPr>
        <w:t>คณะควรนำแผนยุทธศาสตร์ของคณะมาเป็นเครื่องมือในการพัฒนาคณะสู่วิสัยทัศน์ โดยเชื่อมโยงกับแผนกลยุทธ์ทางการเงินเพื่อให้สามารถบริหารงบประมาณสู่ผลลัพธ์ที่ต้องการ ทั้งนี้ควรกำหนดค่าเป้าหมายตามตัวบ่งชี้ของแผนกลยุทธ์เป็นรายปีตั้งแต่เริ่มแผนจนสิ้นสุดแผน และถ่ายโยงไปสู่แผนปฏิบัติการประจ</w:t>
      </w:r>
      <w:r w:rsidR="00E62838">
        <w:rPr>
          <w:rFonts w:ascii="TH SarabunPSK" w:hAnsi="TH SarabunPSK" w:cs="TH SarabunPSK"/>
          <w:sz w:val="32"/>
          <w:szCs w:val="32"/>
          <w:cs/>
        </w:rPr>
        <w:t>ำปีตามพันธกิจได้อย่างสอดคล้องกั</w:t>
      </w:r>
    </w:p>
    <w:p w:rsidR="00514601" w:rsidRPr="00514601" w:rsidRDefault="00514601" w:rsidP="00D17EA0">
      <w:pPr>
        <w:pStyle w:val="1"/>
        <w:rPr>
          <w:szCs w:val="32"/>
        </w:rPr>
      </w:pPr>
      <w:bookmarkStart w:id="2" w:name="_Toc465747833"/>
      <w:r w:rsidRPr="00514601">
        <w:rPr>
          <w:cs/>
        </w:rPr>
        <w:lastRenderedPageBreak/>
        <w:t>บทนำ</w:t>
      </w:r>
      <w:bookmarkEnd w:id="2"/>
    </w:p>
    <w:p w:rsidR="00EC79CA" w:rsidRPr="00EC79CA" w:rsidRDefault="00514601" w:rsidP="00EC79CA">
      <w:pPr>
        <w:rPr>
          <w:rFonts w:ascii="TH SarabunPSK" w:hAnsi="TH SarabunPSK" w:cs="TH SarabunPSK"/>
          <w:b/>
          <w:bCs/>
          <w:sz w:val="32"/>
          <w:szCs w:val="32"/>
        </w:rPr>
      </w:pPr>
      <w:r w:rsidRPr="0051460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EC79CA" w:rsidRPr="00EC79C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ที่ตั้ง และประวัติความเป็นมาโดยย่อ</w:t>
      </w:r>
    </w:p>
    <w:p w:rsidR="00EC79CA" w:rsidRPr="00EC79CA" w:rsidRDefault="00EC79CA" w:rsidP="00EC79CA">
      <w:pPr>
        <w:pStyle w:val="4"/>
        <w:tabs>
          <w:tab w:val="left" w:pos="434"/>
        </w:tabs>
        <w:spacing w:after="12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EC79CA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ประวัติของคณะครุศาสตร์อุตสาหกรรมและเทคโนโลยี</w:t>
      </w:r>
    </w:p>
    <w:p w:rsidR="00EC79CA" w:rsidRPr="00EC79CA" w:rsidRDefault="00EC79CA" w:rsidP="00EC79CA">
      <w:pPr>
        <w:tabs>
          <w:tab w:val="left" w:pos="720"/>
        </w:tabs>
        <w:spacing w:before="1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มหาวิทยาลัยเทคโนโลยีราชมงคลศรีวิชัย  มีพัฒนาการจากการจัดตั้งเป็นสถาบันอุดมศึกษา ระดับปริญญา</w:t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>ครั้งแรกเมื่อวันที่  27 กุมภาพันธ์ 2518 โดยพระราชบัญญัติวิทยาลัยเทคโนโลยีและอาชีวศึกษา  พ.ศ. 2518 ใช้ชื่อสถาบันว่า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 “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วิทยาลัยเทคโนโลยีและอาชีวศึกษา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”</w:t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ต่อมาเมื่อวันที่ 15 กันยายน 2531 ได้รับ พระมหากรุณาธิคุณจากพระบาทสมเด็จพระเจ้าอยู่หัว  พระราชทานนามว่า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“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สถาบันเทคโนโลยีราชมงคล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”</w:t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และมีพระราชบัญญัติเปลี่ยนชื่อวิทยาลัยเทคโนโลยีและอาชีวศึกษาเป็นสถาบันเทคโนโลยีราชมงคลใน  พ.ศ. 2532โดยเมื่อวันที่  17  พฤศจิกายน  2547  รัฐสภามีมติให้ความเห็นชอบร่างพระราชบัญญัติมหาวิทยาลัยเทคโนโลยีราชมงคล  ปรับเปลี่ยนให้สถาบันเทคโนโลยีราชมงคลเป็น 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“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มหาวิทยาลัยเทคโนโลยีราชมงคล</w:t>
      </w:r>
      <w:r w:rsidRPr="00EC79C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”</w:t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โดยแยกเป็น 9 มหาวิทยาลัยและในวันอังคารที่ 18 มกราคม 2548 พระราชบัญญัติมหาวิทยาลัยเทคโนโลยีราชมงคลศรีวิชัย ประกาศใช้ในพระราชกฤษฎีกาดังนั้น </w:t>
      </w:r>
      <w:r w:rsidRPr="00EC79CA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EC79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มหาวิทยาลัยเทคโนโลยีราชมงคลศรีวิชัย</w:t>
      </w:r>
      <w:r w:rsidRPr="00EC79CA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เกิดขึ้นมาจากพระราชบัญญัติมหาวิทยาลัยเทคโนโลยีราชมงคล ปี พ.ศ. 2548 ที่มุ่งกระจายอำนาจและการบริการทางการศึกษาที่สนองตอบต่อพระราชบัญญัติการศึกษาแห่งชาติ ที่มุ่งให้การจัดการศึกษาระดับอุดมศึกษา ที่มีความคล่องตัวมีอิสระทางการบริหารและวิชาการ และเป็นนิติบุคคลที่สามารถบริหารจัดการด้วยตัวเองอย่างสมบูรณ์</w:t>
      </w:r>
    </w:p>
    <w:p w:rsidR="00EC79CA" w:rsidRPr="00EC79CA" w:rsidRDefault="00EC79CA" w:rsidP="00EC79CA">
      <w:pPr>
        <w:tabs>
          <w:tab w:val="left" w:pos="374"/>
          <w:tab w:val="left" w:pos="720"/>
          <w:tab w:val="left" w:pos="900"/>
          <w:tab w:val="left" w:pos="1122"/>
          <w:tab w:val="left" w:pos="1496"/>
          <w:tab w:val="left" w:pos="1870"/>
          <w:tab w:val="left" w:pos="261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ทคโนโลยีราชมงคลศรีวิชัยเป็นสถาบันอุดมศึกษาที่มุ่งเน้นการผลิตบัณฑิตทางด้านวิทยาศาสตร์และเทคโนโลยี  โดยเกิดจากการยุบรวมคณะและวิทยาเขตของสถาบันเทคโนโลยีราชมงคลเดิมในเขตภาคใต้เข้าด้วยกัน 5 สถานศึกษา ได้แก่</w:t>
      </w:r>
    </w:p>
    <w:p w:rsidR="00EC79CA" w:rsidRPr="00EC79CA" w:rsidRDefault="00EC79CA" w:rsidP="00EC79CA">
      <w:pPr>
        <w:numPr>
          <w:ilvl w:val="0"/>
          <w:numId w:val="8"/>
        </w:numPr>
        <w:tabs>
          <w:tab w:val="clear" w:pos="1482"/>
          <w:tab w:val="left" w:pos="374"/>
          <w:tab w:val="left" w:pos="900"/>
          <w:tab w:val="num" w:pos="1320"/>
          <w:tab w:val="left" w:pos="1870"/>
          <w:tab w:val="left" w:pos="2618"/>
        </w:tabs>
        <w:ind w:left="1440" w:hanging="4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คณะเกษตรศาสตร์นครศรีธรรมราช  </w:t>
      </w:r>
    </w:p>
    <w:p w:rsidR="00EC79CA" w:rsidRPr="00EC79CA" w:rsidRDefault="00EC79CA" w:rsidP="00EC79CA">
      <w:pPr>
        <w:numPr>
          <w:ilvl w:val="0"/>
          <w:numId w:val="8"/>
        </w:numPr>
        <w:tabs>
          <w:tab w:val="clear" w:pos="1482"/>
          <w:tab w:val="left" w:pos="374"/>
          <w:tab w:val="left" w:pos="900"/>
          <w:tab w:val="num" w:pos="1320"/>
          <w:tab w:val="left" w:pos="1870"/>
          <w:tab w:val="left" w:pos="2618"/>
        </w:tabs>
        <w:ind w:left="1440" w:hanging="4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วิทยาเขตนครศรีธรรมราช  </w:t>
      </w:r>
    </w:p>
    <w:p w:rsidR="00EC79CA" w:rsidRPr="00EC79CA" w:rsidRDefault="00EC79CA" w:rsidP="00EC79CA">
      <w:pPr>
        <w:numPr>
          <w:ilvl w:val="0"/>
          <w:numId w:val="8"/>
        </w:numPr>
        <w:tabs>
          <w:tab w:val="clear" w:pos="1482"/>
          <w:tab w:val="left" w:pos="374"/>
          <w:tab w:val="left" w:pos="900"/>
          <w:tab w:val="num" w:pos="1320"/>
          <w:tab w:val="left" w:pos="1870"/>
          <w:tab w:val="left" w:pos="2618"/>
        </w:tabs>
        <w:ind w:left="1440" w:hanging="4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วิทยาเขตศรีวิชัย  </w:t>
      </w:r>
    </w:p>
    <w:p w:rsidR="00EC79CA" w:rsidRPr="00EC79CA" w:rsidRDefault="00EC79CA" w:rsidP="00EC79CA">
      <w:pPr>
        <w:numPr>
          <w:ilvl w:val="0"/>
          <w:numId w:val="8"/>
        </w:numPr>
        <w:tabs>
          <w:tab w:val="clear" w:pos="1482"/>
          <w:tab w:val="left" w:pos="374"/>
          <w:tab w:val="left" w:pos="900"/>
          <w:tab w:val="num" w:pos="1320"/>
          <w:tab w:val="left" w:pos="1870"/>
          <w:tab w:val="left" w:pos="2618"/>
        </w:tabs>
        <w:ind w:left="1440" w:hanging="4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คณะวิทยาศาสตร์และเทคโนโลยีการประมง  </w:t>
      </w:r>
    </w:p>
    <w:p w:rsidR="00EC79CA" w:rsidRPr="00EC79CA" w:rsidRDefault="00EC79CA" w:rsidP="00EC79CA">
      <w:pPr>
        <w:numPr>
          <w:ilvl w:val="0"/>
          <w:numId w:val="8"/>
        </w:numPr>
        <w:tabs>
          <w:tab w:val="clear" w:pos="1482"/>
          <w:tab w:val="left" w:pos="374"/>
          <w:tab w:val="left" w:pos="900"/>
          <w:tab w:val="num" w:pos="1320"/>
          <w:tab w:val="left" w:pos="1870"/>
          <w:tab w:val="left" w:pos="2618"/>
        </w:tabs>
        <w:ind w:left="1440" w:hanging="4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>วิทยาเขตภาคใต้</w:t>
      </w:r>
    </w:p>
    <w:p w:rsidR="00EC79CA" w:rsidRPr="00EC79CA" w:rsidRDefault="00EC79CA" w:rsidP="00EC79C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>หัวหน้าหน่วยงานปัจจุบันคือ ผู้ช่วยศาสตราจารย์รุจา  ทิพย์วารี  โดยแบ่งส่วนราชการต่างๆ ออกเป็น สำนักงานอธิการบดี/คณะ/สำนักงานวิทยาเขต/ศูนย์/สำนัก/สถาบันฯ และสถานี  และมีการจัดตั้งส่วนงานภายในเพิ่มขึ้น  เพื่อให้การจัดการศึกษาและการบริหารจัดการเป็นไปได้อย่างมีประสิทธิภาพ</w:t>
      </w:r>
    </w:p>
    <w:p w:rsidR="00EC79CA" w:rsidRPr="00EC79CA" w:rsidRDefault="00EC79CA" w:rsidP="00EC79CA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คณบดีคนปัจจุบัน คือ นายขจรศักดิ์ พงศ์ธนา มีหน่วยการเรียนการสอน </w:t>
      </w:r>
      <w:r w:rsidRPr="00EC79CA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 ได้แก่ </w:t>
      </w:r>
    </w:p>
    <w:p w:rsidR="00EC79CA" w:rsidRPr="00EC79CA" w:rsidRDefault="00EC79CA" w:rsidP="00EC79CA">
      <w:pPr>
        <w:tabs>
          <w:tab w:val="left" w:pos="72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1. </w:t>
      </w:r>
      <w:r w:rsidRPr="00EC79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สาขาครุศาสตร์อุตสาหกรรม</w:t>
      </w:r>
      <w:r w:rsidRPr="00EC79CA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 </w:t>
      </w:r>
      <w:r w:rsidRPr="00EC79CA">
        <w:rPr>
          <w:rFonts w:ascii="TH SarabunPSK" w:hAnsi="TH SarabunPSK" w:cs="TH SarabunPSK"/>
          <w:spacing w:val="-8"/>
          <w:sz w:val="32"/>
          <w:szCs w:val="32"/>
        </w:rPr>
        <w:t>3</w:t>
      </w:r>
      <w:r w:rsidRPr="00EC79CA">
        <w:rPr>
          <w:rFonts w:ascii="TH SarabunPSK" w:hAnsi="TH SarabunPSK" w:cs="TH SarabunPSK"/>
          <w:spacing w:val="-8"/>
          <w:sz w:val="32"/>
          <w:szCs w:val="32"/>
          <w:cs/>
        </w:rPr>
        <w:t xml:space="preserve"> หลักสูตรสาขาวิชา คือ หลักสูตรสาขาวิชาวิศวกรรมแมคคาทรอนิกส์ หลักสูตรสาขาวิชาวิศวกรรมอิเล็กทรอนิกส์และโทรคมนาคม และหลักสูตรสาขาวิชาวิศวกรรมอุตสาหการ โดยในโครงสร้างหลักสูตรของสาขาครุศาสตร์อุตสาหกรรม มีการจัดการศึกษาในหมวดวิชาชีพครู และหมวดวิชาเฉพาะ</w:t>
      </w:r>
    </w:p>
    <w:p w:rsidR="00EC79CA" w:rsidRPr="00EC79CA" w:rsidRDefault="00EC79CA" w:rsidP="00EC79CA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</w:rPr>
        <w:tab/>
      </w:r>
      <w:r w:rsidRPr="00EC79CA">
        <w:rPr>
          <w:rFonts w:ascii="TH SarabunPSK" w:hAnsi="TH SarabunPSK" w:cs="TH SarabunPSK"/>
          <w:spacing w:val="-8"/>
          <w:sz w:val="32"/>
          <w:szCs w:val="32"/>
        </w:rPr>
        <w:t xml:space="preserve">2. </w:t>
      </w:r>
      <w:r w:rsidRPr="00EC79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สาขาเทคโนโลยีอุตสาหกรรม</w:t>
      </w:r>
      <w:r w:rsidRPr="00EC79CA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 </w:t>
      </w:r>
      <w:r w:rsidRPr="00EC79CA">
        <w:rPr>
          <w:rFonts w:ascii="TH SarabunPSK" w:hAnsi="TH SarabunPSK" w:cs="TH SarabunPSK"/>
          <w:spacing w:val="-8"/>
          <w:sz w:val="32"/>
          <w:szCs w:val="32"/>
        </w:rPr>
        <w:t>2</w:t>
      </w:r>
      <w:r w:rsidRPr="00EC79CA">
        <w:rPr>
          <w:rFonts w:ascii="TH SarabunPSK" w:hAnsi="TH SarabunPSK" w:cs="TH SarabunPSK"/>
          <w:spacing w:val="-8"/>
          <w:sz w:val="32"/>
          <w:szCs w:val="32"/>
          <w:cs/>
        </w:rPr>
        <w:t xml:space="preserve"> หลักสูตรสาขาวิชา คือ หลักสูตรสาขาวิชาเทคโนโลยีสื่อสารมวลชน และหลักสูตรสาขาวิชาเทคโนโลยีปิโตรเลียม </w:t>
      </w:r>
      <w:r w:rsidRPr="00EC79C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(เปิดสอนปีการศึกษา 2558) </w:t>
      </w:r>
    </w:p>
    <w:p w:rsidR="00EC79CA" w:rsidRPr="00EC79CA" w:rsidRDefault="00EC79CA" w:rsidP="00EC79CA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มีจำนวนอาจารย์ประจำทั้งสิ้น 34 คน มีอาจารย์ที่ลาศึกษาต่อ 2 คน อาจารย์ที่ปฏิบัติงานจริง 32คน มีบุคลากรสายสนับสนุนทั้งสิ้น </w:t>
      </w:r>
      <w:r w:rsidRPr="00EC79CA">
        <w:rPr>
          <w:rFonts w:ascii="TH SarabunPSK" w:hAnsi="TH SarabunPSK" w:cs="TH SarabunPSK"/>
          <w:color w:val="000000"/>
          <w:sz w:val="32"/>
          <w:szCs w:val="32"/>
        </w:rPr>
        <w:t>17</w:t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ในปีการศึกษา </w:t>
      </w:r>
      <w:r w:rsidRPr="00EC79CA">
        <w:rPr>
          <w:rFonts w:ascii="TH SarabunPSK" w:hAnsi="TH SarabunPSK" w:cs="TH SarabunPSK"/>
          <w:color w:val="000000"/>
          <w:sz w:val="32"/>
          <w:szCs w:val="32"/>
        </w:rPr>
        <w:t>255</w:t>
      </w:r>
      <w:r w:rsidRPr="00EC79CA">
        <w:rPr>
          <w:rFonts w:ascii="TH SarabunPSK" w:hAnsi="TH SarabunPSK" w:cs="TH SarabunPSK"/>
          <w:color w:val="000000"/>
          <w:sz w:val="32"/>
          <w:szCs w:val="32"/>
          <w:cs/>
        </w:rPr>
        <w:t>8เปิดสอนระดับปริญญาตรี 5หลักสูตรมี</w:t>
      </w:r>
      <w:r w:rsidRPr="00EC79CA">
        <w:rPr>
          <w:rFonts w:ascii="TH SarabunPSK" w:hAnsi="TH SarabunPSK" w:cs="TH SarabunPSK"/>
          <w:sz w:val="32"/>
          <w:szCs w:val="32"/>
          <w:cs/>
        </w:rPr>
        <w:t>นักศึกษาใหม่ จำนวน261คน นักศึกษาทั้งหมด จำนวน 973 คน และนักศึกษาที่สำเร็จการศึกษา จำนวน 98 คน</w:t>
      </w:r>
    </w:p>
    <w:p w:rsidR="00EC79CA" w:rsidRPr="00EC79CA" w:rsidRDefault="00EC79CA" w:rsidP="00EC79C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C79CA" w:rsidRPr="00EC79CA" w:rsidRDefault="00EC79CA" w:rsidP="00EC79CA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:rsidR="00EC79CA" w:rsidRPr="00EC79CA" w:rsidRDefault="00EC79CA" w:rsidP="00EC79CA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</w:rPr>
        <w:tab/>
      </w:r>
      <w:r w:rsidRPr="00EC79CA">
        <w:rPr>
          <w:rFonts w:ascii="TH SarabunPSK" w:hAnsi="TH SarabunPSK" w:cs="TH SarabunPSK"/>
          <w:sz w:val="32"/>
          <w:szCs w:val="32"/>
          <w:cs/>
        </w:rPr>
        <w:t xml:space="preserve">คณะครุศาสตร์อุตสาหกรรมและเทคโนโลยี มหาวิทยาลัยเทคโนโลยีราชมงคลศรีวิชัย เลขที่ 1 </w:t>
      </w:r>
      <w:r w:rsidRPr="00EC79CA">
        <w:rPr>
          <w:rFonts w:ascii="TH SarabunPSK" w:hAnsi="TH SarabunPSK" w:cs="TH SarabunPSK"/>
          <w:sz w:val="32"/>
          <w:szCs w:val="32"/>
          <w:cs/>
        </w:rPr>
        <w:br/>
        <w:t>ถนนราชดำเนินนอก ตำบลบ่อยาง อำเภอเมือง จังหวัดสงขลา 90000</w:t>
      </w:r>
    </w:p>
    <w:p w:rsidR="00EC79CA" w:rsidRPr="00EC79CA" w:rsidRDefault="00EC79CA" w:rsidP="00EC79CA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79CA" w:rsidRPr="00EC79CA" w:rsidRDefault="00EC79CA" w:rsidP="00EC79CA">
      <w:pPr>
        <w:tabs>
          <w:tab w:val="left" w:pos="1170"/>
        </w:tabs>
        <w:jc w:val="center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4397674" cy="6668218"/>
            <wp:effectExtent l="19050" t="0" r="2876" b="0"/>
            <wp:docPr id="2" name="Picture 75" descr="map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p_cop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57" t="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67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CA" w:rsidRPr="00EC79CA" w:rsidRDefault="00EC79CA" w:rsidP="00EC79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9CA" w:rsidRPr="00EC79CA" w:rsidRDefault="00EC79CA" w:rsidP="00EC79C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79CA" w:rsidRPr="00EC79CA" w:rsidRDefault="00EC79CA" w:rsidP="00EC79C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EC79CA" w:rsidRPr="00EC79CA" w:rsidRDefault="00EC79CA" w:rsidP="00EC79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9CA" w:rsidRPr="00EC79CA" w:rsidRDefault="00EC79CA" w:rsidP="00EC79CA">
      <w:pPr>
        <w:rPr>
          <w:rFonts w:ascii="TH SarabunPSK" w:hAnsi="TH SarabunPSK" w:cs="TH SarabunPSK"/>
          <w:b/>
          <w:bCs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ปรัชญา ปณิธาน เป้าหมายและวัตถุประสงค์</w:t>
      </w:r>
    </w:p>
    <w:p w:rsidR="00EC79CA" w:rsidRPr="00EC79CA" w:rsidRDefault="00EC79CA" w:rsidP="00EC79CA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EC79CA" w:rsidRPr="00EC79CA" w:rsidRDefault="00EC79CA" w:rsidP="00EC79CA">
      <w:pPr>
        <w:tabs>
          <w:tab w:val="left" w:pos="-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tab/>
        <w:t>“</w:t>
      </w:r>
      <w:r w:rsidRPr="00EC79CA">
        <w:rPr>
          <w:rFonts w:ascii="TH SarabunPSK" w:hAnsi="TH SarabunPSK" w:cs="TH SarabunPSK"/>
          <w:sz w:val="32"/>
          <w:szCs w:val="32"/>
          <w:cs/>
        </w:rPr>
        <w:t>เทคโนโลยีสร้างชาติ ครุศาสตร์ฯสร้างคน”</w:t>
      </w:r>
    </w:p>
    <w:p w:rsidR="00EC79CA" w:rsidRPr="00EC79CA" w:rsidRDefault="00EC79CA" w:rsidP="00EC79CA">
      <w:pPr>
        <w:tabs>
          <w:tab w:val="left" w:pos="-72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79CA" w:rsidRPr="00EC79CA" w:rsidRDefault="00EC79CA" w:rsidP="00EC79CA">
      <w:pPr>
        <w:tabs>
          <w:tab w:val="left" w:pos="709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</w:p>
    <w:p w:rsidR="00EC79CA" w:rsidRPr="00EC79CA" w:rsidRDefault="00EC79CA" w:rsidP="00EC79CA">
      <w:pPr>
        <w:tabs>
          <w:tab w:val="left" w:pos="117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EC79CA">
        <w:rPr>
          <w:rFonts w:ascii="TH SarabunPSK" w:hAnsi="TH SarabunPSK" w:cs="TH SarabunPSK"/>
          <w:sz w:val="32"/>
          <w:szCs w:val="32"/>
          <w:cs/>
        </w:rPr>
        <w:t>ด้วยปณิธานที่ตั้งมั่นจะเป็นภูมิพลังแห่งปัญญาของแผ่นดิน และผลิตบัณฑิตที่รู้จริง ปฏิบัติได้เปี่ยมด้วยคุณธรรม จริยธรรม เพื่อสร้างสรรค์สังคมและประเทศชาติ”</w:t>
      </w:r>
    </w:p>
    <w:p w:rsidR="00EC79CA" w:rsidRPr="00EC79CA" w:rsidRDefault="00EC79CA" w:rsidP="00EC79CA">
      <w:pPr>
        <w:tabs>
          <w:tab w:val="left" w:pos="117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79CA" w:rsidRPr="00EC79CA" w:rsidRDefault="00EC79CA" w:rsidP="00EC79CA">
      <w:pPr>
        <w:tabs>
          <w:tab w:val="left" w:pos="117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:rsidR="00EC79CA" w:rsidRPr="00EC79CA" w:rsidRDefault="00EC79CA" w:rsidP="00EC79CA">
      <w:pPr>
        <w:tabs>
          <w:tab w:val="left" w:pos="117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sz w:val="32"/>
          <w:szCs w:val="32"/>
        </w:rPr>
        <w:t>“</w:t>
      </w:r>
      <w:r w:rsidRPr="00EC79CA">
        <w:rPr>
          <w:rFonts w:ascii="TH SarabunPSK" w:hAnsi="TH SarabunPSK" w:cs="TH SarabunPSK"/>
          <w:sz w:val="32"/>
          <w:szCs w:val="32"/>
          <w:cs/>
        </w:rPr>
        <w:t>ผลิตบัณฑิตนักปฏิบัติ นักถ่ายทอดเทคโนโลยีและครูสายวิชาชีพชั้นนำของภาคใต้ อย่างมีมาตรฐานยึดมั่นในคุณธรรมและวิถีไทย พร้อมพัฒนางานวิจัยเพื่อตอบสนองสังคมและประเทศชาติ  อย่างยั่งยืน</w:t>
      </w:r>
      <w:r w:rsidRPr="00EC79CA">
        <w:rPr>
          <w:rFonts w:ascii="TH SarabunPSK" w:hAnsi="TH SarabunPSK" w:cs="TH SarabunPSK"/>
          <w:sz w:val="32"/>
          <w:szCs w:val="32"/>
        </w:rPr>
        <w:t>”</w:t>
      </w:r>
    </w:p>
    <w:p w:rsidR="00EC79CA" w:rsidRPr="00EC79CA" w:rsidRDefault="00EC79CA" w:rsidP="00EC79CA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79CA" w:rsidRPr="00EC79CA" w:rsidRDefault="00EC79CA" w:rsidP="00EC79CA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พันธกิจ </w:t>
      </w:r>
    </w:p>
    <w:p w:rsidR="00EC79CA" w:rsidRPr="00EC79CA" w:rsidRDefault="00EC79CA" w:rsidP="00EC79CA">
      <w:pPr>
        <w:tabs>
          <w:tab w:val="left" w:pos="-720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9CA">
        <w:rPr>
          <w:rFonts w:ascii="TH SarabunPSK" w:hAnsi="TH SarabunPSK" w:cs="TH SarabunPSK"/>
          <w:sz w:val="32"/>
          <w:szCs w:val="32"/>
        </w:rPr>
        <w:t>1.</w:t>
      </w:r>
      <w:r w:rsidRPr="00EC79CA">
        <w:rPr>
          <w:rFonts w:ascii="TH SarabunPSK" w:hAnsi="TH SarabunPSK" w:cs="TH SarabunPSK"/>
          <w:sz w:val="32"/>
          <w:szCs w:val="32"/>
          <w:cs/>
        </w:rPr>
        <w:t xml:space="preserve"> ผลิตกำลังคนด้านวิชาชีพบนพื้นฐานวิทยาศาสตร์และเทคโนโลยี ที่มีคุณภาพและมีความสามารถพร้อมเข้าสู่อาชีพ</w:t>
      </w:r>
    </w:p>
    <w:p w:rsidR="00EC79CA" w:rsidRPr="00EC79CA" w:rsidRDefault="00EC79CA" w:rsidP="00EC79CA">
      <w:pPr>
        <w:tabs>
          <w:tab w:val="left" w:pos="-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C79CA">
        <w:rPr>
          <w:rFonts w:ascii="TH SarabunPSK" w:hAnsi="TH SarabunPSK" w:cs="TH SarabunPSK"/>
          <w:sz w:val="32"/>
          <w:szCs w:val="32"/>
          <w:cs/>
        </w:rPr>
        <w:t>สร้างงานวิจัย สิ่งประดิษฐ์ และนวัตกรรม สู่การผลิต การบริการ ที่สามารถถ่ายทอดและสร้างมูลค่าเพิ่ม</w:t>
      </w:r>
    </w:p>
    <w:p w:rsidR="00EC79CA" w:rsidRPr="00EC79CA" w:rsidRDefault="00EC79CA" w:rsidP="00EC79CA">
      <w:pPr>
        <w:tabs>
          <w:tab w:val="left" w:pos="-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EC79CA">
        <w:rPr>
          <w:rFonts w:ascii="TH SarabunPSK" w:hAnsi="TH SarabunPSK" w:cs="TH SarabunPSK"/>
          <w:sz w:val="32"/>
          <w:szCs w:val="32"/>
          <w:cs/>
        </w:rPr>
        <w:t>ให้บริการวิชาการแก่สังคม เพื่อพัฒนาอาชีพให้มีความสามารถในการแข่งขัน และมีคุณภาพชีวิตที่ดีขึ้นอย่างยั่งยืน</w:t>
      </w:r>
    </w:p>
    <w:p w:rsidR="00EC79CA" w:rsidRPr="00EC79CA" w:rsidRDefault="00EC79CA" w:rsidP="00EC79C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C79C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EC79CA">
        <w:rPr>
          <w:rFonts w:ascii="TH SarabunPSK" w:hAnsi="TH SarabunPSK" w:cs="TH SarabunPSK"/>
          <w:sz w:val="32"/>
          <w:szCs w:val="32"/>
          <w:cs/>
        </w:rPr>
        <w:t>ทำนุบำรุงศาสนา อนุรักษ์ศิลปวัฒนธรรม และสิ่งแวดล้อม</w:t>
      </w:r>
    </w:p>
    <w:p w:rsidR="00EC79CA" w:rsidRPr="00EC79CA" w:rsidRDefault="00EC79CA" w:rsidP="00EC79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9CA" w:rsidRPr="00EC79CA" w:rsidRDefault="00EC79CA" w:rsidP="00EC79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Pr="001218D3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Default="00EC79CA" w:rsidP="00EC79CA">
      <w:pPr>
        <w:rPr>
          <w:rFonts w:ascii="TH SarabunIT๙" w:hAnsi="TH SarabunIT๙" w:cs="TH SarabunIT๙"/>
          <w:b/>
          <w:bCs/>
        </w:rPr>
      </w:pPr>
    </w:p>
    <w:p w:rsidR="00EC79CA" w:rsidRDefault="00EC79CA" w:rsidP="00EC79CA">
      <w:pPr>
        <w:rPr>
          <w:rFonts w:ascii="TH SarabunIT๙" w:hAnsi="TH SarabunIT๙" w:cs="TH SarabunIT๙"/>
          <w:b/>
          <w:bCs/>
        </w:rPr>
      </w:pPr>
    </w:p>
    <w:p w:rsidR="00514601" w:rsidRPr="00F447BA" w:rsidRDefault="00EC79CA" w:rsidP="00EC79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47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โครงสร้างองค์กร และโครงสร้างการบริหาร</w: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45" style="position:absolute;margin-left:116.85pt;margin-top:8.05pt;width:241.75pt;height:50pt;z-index:251711488" arcsize="10923f" fillcolor="#c0504d" strokecolor="#f2f2f2" strokeweight="3pt">
            <v:shadow on="t" type="perspective" color="#622423" opacity=".5" offset="1pt" offset2="-1pt"/>
            <v:textbox style="mso-next-textbox:#_x0000_s1145">
              <w:txbxContent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B268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คณบดีคณะครุศาสตร์อุตสาหกรรมและเทคโนโลยี</w:t>
                  </w:r>
                </w:p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B2682">
                    <w:rPr>
                      <w:rFonts w:ascii="TH SarabunPSK" w:hAnsi="TH SarabunPSK" w:cs="TH SarabunPSK"/>
                      <w:sz w:val="28"/>
                      <w:cs/>
                    </w:rPr>
                    <w:t>อ.ขจรศักดิ์  พงศ์ธนา</w:t>
                  </w:r>
                </w:p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margin-left:38.6pt;margin-top:13.2pt;width:0;height:31.35pt;z-index:251728896" o:connectortype="straight" strokeweight="2pt"/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65" type="#_x0000_t32" style="position:absolute;margin-left:399.35pt;margin-top:14.55pt;width:0;height:30pt;z-index:251727872" o:connectortype="straight" strokeweight="2pt"/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64" type="#_x0000_t32" style="position:absolute;margin-left:39.45pt;margin-top:14.55pt;width:360.7pt;height:.05pt;flip:x;z-index:251726848" o:connectortype="straight" strokeweight="2pt"/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59" type="#_x0000_t32" style="position:absolute;margin-left:236pt;margin-top:3.85pt;width:.05pt;height:159.5pt;z-index:-251594752" o:connectortype="straight" strokeweight="2pt"/>
        </w:pict>
      </w: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81" style="position:absolute;margin-left:133.2pt;margin-top:10.45pt;width:177.7pt;height:51.35pt;z-index:251744256" arcsize="10923f" fillcolor="#4bacc6" strokecolor="#f2f2f2" strokeweight="3pt">
            <v:shadow on="t" type="perspective" color="#205867" opacity=".5" offset="1pt" offset2="-1pt"/>
            <v:textbox style="mso-next-textbox:#_x0000_s1181">
              <w:txbxContent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B268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รองคณบดีฝ่ายบริหารและวางแผน</w:t>
                  </w:r>
                </w:p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B2682">
                    <w:rPr>
                      <w:rFonts w:ascii="TH SarabunPSK" w:hAnsi="TH SarabunPSK" w:cs="TH SarabunPSK"/>
                      <w:sz w:val="28"/>
                      <w:cs/>
                    </w:rPr>
                    <w:t>อ.</w:t>
                  </w:r>
                  <w:r w:rsidRPr="003B2682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วิชาญ  เพชรมณี</w:t>
                  </w:r>
                </w:p>
                <w:p w:rsidR="00375598" w:rsidRDefault="00375598" w:rsidP="00F447BA"/>
              </w:txbxContent>
            </v:textbox>
          </v:roundrect>
        </w:pict>
      </w: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47" style="position:absolute;margin-left:317.75pt;margin-top:8.35pt;width:164.05pt;height:52.7pt;z-index:251713536" arcsize="10923f" fillcolor="#9bbb59" strokecolor="#f2f2f2" strokeweight="3pt">
            <v:shadow on="t" type="perspective" color="#4e6128" opacity=".5" offset="1pt" offset2="-1pt"/>
            <v:textbox style="mso-next-textbox:#_x0000_s1147">
              <w:txbxContent>
                <w:p w:rsidR="00375598" w:rsidRPr="008C6036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C603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รองคณบดีคณบดีฝ่ายพัฒนานักศึกษา</w:t>
                  </w:r>
                </w:p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B2682">
                    <w:rPr>
                      <w:rFonts w:ascii="TH SarabunPSK" w:hAnsi="TH SarabunPSK" w:cs="TH SarabunPSK" w:hint="cs"/>
                      <w:sz w:val="28"/>
                      <w:cs/>
                    </w:rPr>
                    <w:t>อ.จักรกฤษฎ์  แก้วประเสริฐ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46" style="position:absolute;margin-left:-41.05pt;margin-top:8.35pt;width:168.8pt;height:52.7pt;z-index:251712512" arcsize="10923f" fillcolor="#f79646" strokecolor="#f2f2f2" strokeweight="3pt">
            <v:shadow on="t" type="perspective" color="#974706" opacity=".5" offset="1pt" offset2="-1pt"/>
            <v:textbox style="mso-next-textbox:#_x0000_s1146">
              <w:txbxContent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รอง</w:t>
                  </w:r>
                  <w:r w:rsidRPr="003B268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คณบดีฝ่ายวิชาการและวิจัย</w:t>
                  </w:r>
                </w:p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B2682">
                    <w:rPr>
                      <w:rFonts w:ascii="TH SarabunPSK" w:hAnsi="TH SarabunPSK" w:cs="TH SarabunPSK" w:hint="cs"/>
                      <w:sz w:val="28"/>
                      <w:cs/>
                    </w:rPr>
                    <w:t>ดร.บุษราคัม ทองเพชร</w:t>
                  </w:r>
                </w:p>
                <w:p w:rsidR="00375598" w:rsidRDefault="00375598" w:rsidP="00F447BA"/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48" style="position:absolute;margin-left:133.2pt;margin-top:16.25pt;width:175pt;height:55.35pt;z-index:251714560" arcsize="10923f" fillcolor="#8064a2" strokecolor="#f2f2f2" strokeweight="3pt">
            <v:shadow on="t" type="perspective" color="#3f3151" opacity=".5" offset="1pt" offset2="-1pt"/>
            <v:textbox style="mso-next-textbox:#_x0000_s1148">
              <w:txbxContent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B268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หัวหน้าสำนักงานคณบดี</w:t>
                  </w:r>
                </w:p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นายอนุกูล  นันทพุธ</w:t>
                  </w:r>
                </w:p>
                <w:p w:rsidR="00375598" w:rsidRPr="003B2682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xbxContent>
            </v:textbox>
          </v:roundrect>
        </w:pict>
      </w: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58" type="#_x0000_t32" style="position:absolute;margin-left:399.4pt;margin-top:10.9pt;width:.75pt;height:62.05pt;flip:x;z-index:251720704" o:connectortype="straight" strokeweight="2pt"/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57" type="#_x0000_t32" style="position:absolute;margin-left:38.65pt;margin-top:10.9pt;width:.8pt;height:62.05pt;flip:x;z-index:251719680" o:connectortype="straight" strokeweight="2pt"/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63" type="#_x0000_t32" style="position:absolute;margin-left:38.65pt;margin-top:4.65pt;width:360.75pt;height:0;flip:x;z-index:251725824" o:connectortype="straight" strokeweight="2pt"/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49" style="position:absolute;margin-left:-41.75pt;margin-top:17.35pt;width:164.05pt;height:51.35pt;z-index:251715584" arcsize="10923f" fillcolor="#f79646" strokecolor="#f2f2f2" strokeweight="3pt">
            <v:shadow on="t" type="perspective" color="#974706" opacity=".5" offset="1pt" offset2="-1pt"/>
            <v:textbox style="mso-next-textbox:#_x0000_s1149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หัวหน้างานวิชาการและวิจัย</w:t>
                  </w:r>
                </w:p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อ.ฉารีฝ๊ะ  หัดยี</w:t>
                  </w:r>
                </w:p>
              </w:txbxContent>
            </v:textbox>
          </v:roundrect>
        </w:pict>
      </w: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51" style="position:absolute;margin-left:317.75pt;margin-top:1.2pt;width:164.05pt;height:51.4pt;z-index:251717632" arcsize="10923f" fillcolor="#9bbb59" strokecolor="#f2f2f2" strokeweight="3pt">
            <v:shadow on="t" type="perspective" color="#4e6128" opacity=".5" offset="1pt" offset2="-1pt"/>
            <v:textbox style="mso-next-textbox:#_x0000_s1151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หัวหน้างานพัฒนานักศึกษา</w:t>
                  </w:r>
                </w:p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อ.วรลักษณ์  บัวบุศ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50" style="position:absolute;margin-left:140pt;margin-top:-.1pt;width:164.1pt;height:51.35pt;z-index:251716608" arcsize="10923f" fillcolor="#4bacc6" strokecolor="#f2f2f2" strokeweight="3pt">
            <v:shadow on="t" type="perspective" color="#205867" opacity=".5" offset="1pt" offset2="-1pt"/>
            <v:textbox style="mso-next-textbox:#_x0000_s1150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หัวหน้างานบริหารและวางแผน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อ.วิมล  บุญรอด</w:t>
                  </w:r>
                </w:p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60" type="#_x0000_t32" style="position:absolute;margin-left:39.4pt;margin-top:17.1pt;width:.05pt;height:14.7pt;z-index:251722752" o:connectortype="straight" strokeweight="2pt"/>
        </w:pict>
      </w: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4" style="position:absolute;margin-left:-42.45pt;margin-top:13.7pt;width:164.05pt;height:46.7pt;z-index:251737088" arcsize="10923f" fillcolor="#f79646" strokecolor="#f2f2f2" strokeweight="3pt">
            <v:shadow on="t" type="perspective" color="#974706" opacity=".5" offset="1pt" offset2="-1pt"/>
            <v:textbox style="mso-next-textbox:#_x0000_s1174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งานส่งเสริมวิชาการและงานทะเบียน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อ.ฉารีฝ๊ะ / ตวงรัก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67" style="position:absolute;margin-left:139.3pt;margin-top:13.7pt;width:162.05pt;height:46.7pt;z-index:251729920" arcsize="10923f" fillcolor="#4bacc6" strokecolor="#f2f2f2" strokeweight="3pt">
            <v:shadow on="t" type="perspective" color="#205867" opacity=".5" offset="1pt" offset2="-1pt"/>
            <v:textbox style="mso-next-textbox:#_x0000_s1167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งานแผนและงบประมาณ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อัญชลี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62" type="#_x0000_t32" style="position:absolute;margin-left:399.4pt;margin-top:1pt;width:.05pt;height:14.65pt;z-index:251724800" o:connectortype="straight" strokeweight="2pt"/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shape id="_x0000_s1161" type="#_x0000_t32" style="position:absolute;margin-left:236.05pt;margin-top:-.3pt;width:.05pt;height:14.7pt;z-index:251723776" o:connectortype="straight" strokeweight="2pt"/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group id="_x0000_s1152" style="position:absolute;margin-left:317.75pt;margin-top:15.05pt;width:164.05pt;height:220.15pt;z-index:251718656" coordorigin="8205,6150" coordsize="3615,4950">
            <v:roundrect id="_x0000_s1153" style="position:absolute;left:8205;top:6150;width:3615;height:1050" arcsize="10923f" fillcolor="#9bbb59" strokecolor="#f2f2f2" strokeweight="3pt">
              <v:shadow on="t" type="perspective" color="#4e6128" opacity=".5" offset="1pt" offset2="-1pt"/>
              <v:textbox style="mso-next-textbox:#_x0000_s1153">
                <w:txbxContent>
                  <w:p w:rsidR="00375598" w:rsidRPr="006716BD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6716B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งานกิจกรรมนักศึกษา</w:t>
                    </w:r>
                  </w:p>
                  <w:p w:rsidR="00375598" w:rsidRPr="006716BD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73DA4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อ.ฐาปนิค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/อ.วรลักษณ์ </w:t>
                    </w:r>
                    <w:r w:rsidRPr="006716BD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/ วีระศักดิ์</w:t>
                    </w:r>
                  </w:p>
                </w:txbxContent>
              </v:textbox>
            </v:roundrect>
            <v:roundrect id="_x0000_s1154" style="position:absolute;left:8205;top:7290;width:3615;height:1050" arcsize="10923f" fillcolor="#9bbb59" strokecolor="#f2f2f2" strokeweight="3pt">
              <v:shadow on="t" type="perspective" color="#4e6128" opacity=".5" offset="1pt" offset2="-1pt"/>
              <v:textbox style="mso-next-textbox:#_x0000_s1154">
                <w:txbxContent>
                  <w:p w:rsidR="00375598" w:rsidRPr="006716BD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6716B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งานวินัยและพัฒนา</w:t>
                    </w:r>
                  </w:p>
                  <w:p w:rsidR="00375598" w:rsidRPr="00073DA4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73DA4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อ.ณัฐวุฒิ / วีระศักดิ์</w:t>
                    </w:r>
                  </w:p>
                </w:txbxContent>
              </v:textbox>
            </v:roundrect>
            <v:roundrect id="_x0000_s1155" style="position:absolute;left:8205;top:8430;width:3615;height:1050" arcsize="10923f" fillcolor="#9bbb59" strokecolor="#f2f2f2" strokeweight="3pt">
              <v:shadow on="t" type="perspective" color="#4e6128" opacity=".5" offset="1pt" offset2="-1pt"/>
              <v:textbox style="mso-next-textbox:#_x0000_s1155">
                <w:txbxContent>
                  <w:p w:rsidR="00375598" w:rsidRPr="006716BD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6716B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งานแนะแนว บริการและสวัสดิการ</w:t>
                    </w:r>
                  </w:p>
                  <w:p w:rsidR="00375598" w:rsidRPr="006716BD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73DA4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อ.วรลักษณ์</w:t>
                    </w:r>
                    <w:r w:rsidRPr="006716BD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/ วรวลัญช์</w:t>
                    </w:r>
                  </w:p>
                  <w:p w:rsidR="00375598" w:rsidRPr="007A16F0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</w:txbxContent>
              </v:textbox>
            </v:roundrect>
            <v:roundrect id="_x0000_s1156" style="position:absolute;left:8205;top:9585;width:3615;height:1515" arcsize="10923f" fillcolor="#9bbb59" strokecolor="#f2f2f2" strokeweight="3pt">
              <v:shadow on="t" type="perspective" color="#4e6128" opacity=".5" offset="1pt" offset2="-1pt"/>
              <v:textbox style="mso-next-textbox:#_x0000_s1156">
                <w:txbxContent>
                  <w:p w:rsidR="00375598" w:rsidRPr="006716BD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6716B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งานอนุรักษ์ศิลปวัฒนธรรม</w:t>
                    </w:r>
                  </w:p>
                  <w:p w:rsidR="00375598" w:rsidRPr="006716BD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6716B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และสิ่งแวดล้อม</w:t>
                    </w:r>
                  </w:p>
                  <w:p w:rsidR="00375598" w:rsidRPr="00137D12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073DA4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อ.นลพรรณ</w:t>
                    </w:r>
                    <w:r w:rsidRPr="006716BD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/อ.จักรพงษ์/วรวลัญช์</w:t>
                    </w:r>
                  </w:p>
                  <w:p w:rsidR="00375598" w:rsidRPr="007A16F0" w:rsidRDefault="00375598" w:rsidP="00F447BA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roundrect>
          </v:group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5" style="position:absolute;margin-left:-42.45pt;margin-top:10.15pt;width:164.05pt;height:44.75pt;z-index:251738112" arcsize="10923f" fillcolor="#f79646" strokecolor="#f2f2f2" strokeweight="3pt">
            <v:shadow on="t" type="perspective" color="#974706" opacity=".5" offset="1pt" offset2="-1pt"/>
            <v:textbox style="mso-next-textbox:#_x0000_s1175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งานวิจัย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อ.ทวิชาติ / ฤทัยรัตน์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68" style="position:absolute;margin-left:138pt;margin-top:10.15pt;width:164.05pt;height:45.4pt;z-index:251730944" arcsize="10923f" fillcolor="#4bacc6" strokecolor="#f2f2f2" strokeweight="3pt">
            <v:shadow on="t" type="perspective" color="#205867" opacity=".5" offset="1pt" offset2="-1pt"/>
            <v:textbox style="mso-next-textbox:#_x0000_s1168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งานบุคลากร</w:t>
                  </w:r>
                </w:p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BD">
                    <w:rPr>
                      <w:rFonts w:ascii="TH SarabunPSK" w:hAnsi="TH SarabunPSK" w:cs="TH SarabunPSK" w:hint="cs"/>
                      <w:sz w:val="28"/>
                      <w:cs/>
                    </w:rPr>
                    <w:t>ฤทัยรัตน์</w:t>
                  </w:r>
                </w:p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6" style="position:absolute;margin-left:-42.45pt;margin-top:5.35pt;width:164.05pt;height:47.95pt;z-index:251739136" arcsize="10923f" fillcolor="#f79646" strokecolor="#f2f2f2" strokeweight="3pt">
            <v:shadow on="t" type="perspective" color="#974706" opacity=".5" offset="1pt" offset2="-1pt"/>
            <v:textbox style="mso-next-textbox:#_x0000_s1176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งานวิเทศสัมพันธ์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อ.ณปภัช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69" style="position:absolute;margin-left:137.3pt;margin-top:5.35pt;width:164.05pt;height:43.3pt;z-index:251731968" arcsize="10923f" fillcolor="#4bacc6" strokecolor="#f2f2f2" strokeweight="3pt">
            <v:shadow on="t" type="perspective" color="#205867" opacity=".5" offset="1pt" offset2="-1pt"/>
            <v:textbox style="mso-next-textbox:#_x0000_s1169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งานอาคารและสถานที่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</w:t>
                  </w:r>
                  <w:r w:rsidRPr="00073DA4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อาคม/ ประคอง</w:t>
                  </w:r>
                </w:p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80" style="position:absolute;margin-left:-42.45pt;margin-top:3.75pt;width:164.05pt;height:47.3pt;z-index:251743232" arcsize="10923f" fillcolor="#f79646" strokecolor="#f2f2f2" strokeweight="3pt">
            <v:shadow on="t" type="perspective" color="#974706" opacity=".5" offset="1pt" offset2="-1pt"/>
            <v:textbox style="mso-next-textbox:#_x0000_s1180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งานบริการวิชาการ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อ.จรัญ / อ.กระวี/ ปาณิสรา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0" style="position:absolute;margin-left:138.7pt;margin-top:.4pt;width:164.05pt;height:50.65pt;z-index:251732992" arcsize="10923f" fillcolor="#4bacc6" strokecolor="#f2f2f2" strokeweight="3pt">
            <v:shadow on="t" type="perspective" color="#205867" opacity=".5" offset="1pt" offset2="-1pt"/>
            <v:textbox style="mso-next-textbox:#_x0000_s1170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งานการเงินและบัญชี</w:t>
                  </w:r>
                </w:p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BD">
                    <w:rPr>
                      <w:rFonts w:ascii="TH SarabunPSK" w:hAnsi="TH SarabunPSK" w:cs="TH SarabunPSK" w:hint="cs"/>
                      <w:sz w:val="28"/>
                      <w:cs/>
                    </w:rPr>
                    <w:t>อัญชลี</w:t>
                  </w:r>
                </w:p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7" style="position:absolute;margin-left:-41.75pt;margin-top:1.55pt;width:164.05pt;height:46.7pt;z-index:251740160" arcsize="10923f" fillcolor="#f79646" strokecolor="#f2f2f2" strokeweight="3pt">
            <v:shadow on="t" type="perspective" color="#974706" opacity=".5" offset="1pt" offset2="-1pt"/>
            <v:textbox style="mso-next-textbox:#_x0000_s1177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งานฝึกงานทางวิศวกรรม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อ.อรุณ/ ปาณิสรา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1" style="position:absolute;margin-left:139.3pt;margin-top:-.5pt;width:164.15pt;height:42.1pt;z-index:251734016" arcsize="10923f" fillcolor="#4bacc6" strokecolor="#f2f2f2" strokeweight="3pt">
            <v:shadow on="t" type="perspective" color="#205867" opacity=".5" offset="1pt" offset2="-1pt"/>
            <v:textbox style="mso-next-textbox:#_x0000_s1171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งานธุรการและสารบรรณ</w:t>
                  </w:r>
                </w:p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BD">
                    <w:rPr>
                      <w:rFonts w:ascii="TH SarabunPSK" w:hAnsi="TH SarabunPSK" w:cs="TH SarabunPSK" w:hint="cs"/>
                      <w:sz w:val="28"/>
                      <w:cs/>
                    </w:rPr>
                    <w:t>สิริพร</w:t>
                  </w:r>
                </w:p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8" style="position:absolute;margin-left:-41.75pt;margin-top:16.1pt;width:164.05pt;height:48.7pt;z-index:251741184" arcsize="10923f" fillcolor="#f79646" strokecolor="#f2f2f2" strokeweight="3pt">
            <v:shadow on="t" type="perspective" color="#974706" opacity=".5" offset="1pt" offset2="-1pt"/>
            <v:textbox style="mso-next-textbox:#_x0000_s1178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งานครูสหกิจ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อ.ฤทัย / นางรุ่งนภา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2" style="position:absolute;margin-left:139.3pt;margin-top:12.75pt;width:164.15pt;height:43.35pt;z-index:251735040" arcsize="10923f" fillcolor="#4bacc6" strokecolor="#f2f2f2" strokeweight="3pt">
            <v:shadow on="t" type="perspective" color="#205867" opacity=".5" offset="1pt" offset2="-1pt"/>
            <v:textbox style="mso-next-textbox:#_x0000_s1172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งานพัสดุ</w:t>
                  </w:r>
                </w:p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BD">
                    <w:rPr>
                      <w:rFonts w:ascii="TH SarabunPSK" w:hAnsi="TH SarabunPSK" w:cs="TH SarabunPSK" w:hint="cs"/>
                      <w:sz w:val="28"/>
                      <w:cs/>
                    </w:rPr>
                    <w:t>ภาวดี</w:t>
                  </w:r>
                </w:p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9" style="position:absolute;margin-left:-41.05pt;margin-top:15.85pt;width:164.05pt;height:68.05pt;z-index:251742208" arcsize="10923f" fillcolor="#f79646" strokecolor="#f2f2f2" strokeweight="3pt">
            <v:shadow on="t" type="perspective" color="#974706" opacity=".5" offset="1pt" offset2="-1pt"/>
            <v:textbox style="mso-next-textbox:#_x0000_s1179">
              <w:txbxContent>
                <w:p w:rsidR="00375598" w:rsidRPr="008C3F46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C3F4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งานประกันคุณภาพ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อ.ฉารีฝ๊ะ/ รุ่งนภา</w:t>
                  </w:r>
                </w:p>
              </w:txbxContent>
            </v:textbox>
          </v:roundrect>
        </w:pict>
      </w: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73" style="position:absolute;margin-left:140pt;margin-top:7.85pt;width:164.1pt;height:43.4pt;z-index:251736064" arcsize="10923f" fillcolor="#4bacc6" strokecolor="#f2f2f2" strokeweight="3pt">
            <v:shadow on="t" type="perspective" color="#205867" opacity=".5" offset="1pt" offset2="-1pt"/>
            <v:textbox style="mso-next-textbox:#_x0000_s1173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งานสารสนเทศ/งานโสตทัศนศึกษา</w:t>
                  </w:r>
                </w:p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B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จิรศักดิ์ </w:t>
                  </w:r>
                </w:p>
              </w:txbxContent>
            </v:textbox>
          </v:roundrect>
        </w:pict>
      </w: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447BA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</w:p>
    <w:p w:rsidR="00F447BA" w:rsidRPr="00F447BA" w:rsidRDefault="00F208DC" w:rsidP="00F447BA">
      <w:pPr>
        <w:rPr>
          <w:rFonts w:ascii="TH SarabunIT๙" w:eastAsia="EucrosiaUPC" w:hAnsi="TH SarabunIT๙" w:cs="TH SarabunIT๙"/>
          <w:b/>
          <w:bCs/>
          <w:sz w:val="32"/>
          <w:szCs w:val="32"/>
        </w:rPr>
      </w:pPr>
      <w:r>
        <w:rPr>
          <w:rFonts w:ascii="TH SarabunIT๙" w:eastAsia="EucrosiaUPC" w:hAnsi="TH SarabunIT๙" w:cs="TH SarabunIT๙"/>
          <w:b/>
          <w:bCs/>
          <w:noProof/>
          <w:sz w:val="32"/>
          <w:szCs w:val="32"/>
        </w:rPr>
        <w:pict>
          <v:roundrect id="_x0000_s1182" style="position:absolute;margin-left:140.7pt;margin-top:8.45pt;width:164.05pt;height:43.35pt;z-index:251745280" arcsize="10923f" fillcolor="#4bacc6" strokecolor="#f2f2f2" strokeweight="3pt">
            <v:shadow on="t" type="perspective" color="#205867" opacity=".5" offset="1pt" offset2="-1pt"/>
            <v:textbox style="mso-next-textbox:#_x0000_s1182">
              <w:txbxContent>
                <w:p w:rsidR="00375598" w:rsidRPr="006716BD" w:rsidRDefault="00375598" w:rsidP="00F447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16B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งานประชาสัมพันธ์</w:t>
                  </w:r>
                </w:p>
                <w:p w:rsidR="00375598" w:rsidRPr="00073DA4" w:rsidRDefault="00375598" w:rsidP="00F447B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3DA4">
                    <w:rPr>
                      <w:rFonts w:ascii="TH SarabunPSK" w:hAnsi="TH SarabunPSK" w:cs="TH SarabunPSK" w:hint="cs"/>
                      <w:sz w:val="28"/>
                      <w:cs/>
                    </w:rPr>
                    <w:t>ดร.เอกญา / เดชวิน</w:t>
                  </w:r>
                </w:p>
                <w:p w:rsidR="00375598" w:rsidRPr="008C3F46" w:rsidRDefault="00375598" w:rsidP="00F447BA">
                  <w:pPr>
                    <w:rPr>
                      <w:sz w:val="28"/>
                      <w:cs/>
                    </w:rPr>
                  </w:pPr>
                </w:p>
              </w:txbxContent>
            </v:textbox>
          </v:roundrect>
        </w:pict>
      </w:r>
    </w:p>
    <w:p w:rsidR="00EC79CA" w:rsidRPr="00EC79CA" w:rsidRDefault="00EC79CA" w:rsidP="00EC79CA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9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รายชื่อผู้บริหาร กรรมการบริหาร ชุดปัจจุบัน</w:t>
      </w:r>
    </w:p>
    <w:p w:rsidR="00EC79CA" w:rsidRPr="00EC79CA" w:rsidRDefault="00EC79CA" w:rsidP="00EC79CA">
      <w:pPr>
        <w:ind w:firstLine="720"/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tabs>
          <w:tab w:val="center" w:pos="4820"/>
        </w:tabs>
        <w:jc w:val="center"/>
        <w:rPr>
          <w:rFonts w:ascii="TH SarabunIT๙" w:eastAsia="EucrosiaUPC" w:hAnsi="TH SarabunIT๙" w:cs="TH SarabunIT๙"/>
          <w:noProof/>
          <w:sz w:val="30"/>
          <w:szCs w:val="30"/>
        </w:rPr>
      </w:pP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36830</wp:posOffset>
            </wp:positionV>
            <wp:extent cx="732790" cy="974725"/>
            <wp:effectExtent l="19050" t="0" r="0" b="0"/>
            <wp:wrapNone/>
            <wp:docPr id="4" name="Picture 104" descr="DSC_6345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SC_6345-cr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9CA" w:rsidRPr="00EC79CA" w:rsidRDefault="00EC79CA" w:rsidP="00EC79CA">
      <w:pPr>
        <w:tabs>
          <w:tab w:val="center" w:pos="4820"/>
        </w:tabs>
        <w:jc w:val="center"/>
        <w:rPr>
          <w:rFonts w:ascii="TH SarabunIT๙" w:eastAsia="EucrosiaUPC" w:hAnsi="TH SarabunIT๙" w:cs="TH SarabunIT๙"/>
          <w:noProof/>
          <w:sz w:val="30"/>
          <w:szCs w:val="30"/>
        </w:rPr>
      </w:pPr>
    </w:p>
    <w:p w:rsidR="00EC79CA" w:rsidRPr="00EC79CA" w:rsidRDefault="00EC79CA" w:rsidP="00EC79CA">
      <w:pPr>
        <w:tabs>
          <w:tab w:val="center" w:pos="4820"/>
        </w:tabs>
        <w:jc w:val="center"/>
        <w:rPr>
          <w:rFonts w:ascii="TH SarabunIT๙" w:eastAsia="EucrosiaUPC" w:hAnsi="TH SarabunIT๙" w:cs="TH SarabunIT๙"/>
          <w:noProof/>
          <w:sz w:val="30"/>
          <w:szCs w:val="30"/>
        </w:rPr>
      </w:pPr>
    </w:p>
    <w:p w:rsidR="00EC79CA" w:rsidRPr="00EC79CA" w:rsidRDefault="00EC79CA" w:rsidP="00EC79CA">
      <w:pPr>
        <w:tabs>
          <w:tab w:val="center" w:pos="4820"/>
        </w:tabs>
        <w:jc w:val="center"/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tabs>
          <w:tab w:val="center" w:pos="4820"/>
        </w:tabs>
        <w:jc w:val="center"/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jc w:val="center"/>
        <w:rPr>
          <w:rFonts w:ascii="TH SarabunIT๙" w:eastAsia="EucrosiaUPC" w:hAnsi="TH SarabunIT๙" w:cs="TH SarabunIT๙"/>
          <w:sz w:val="32"/>
          <w:szCs w:val="32"/>
        </w:rPr>
      </w:pPr>
      <w:r w:rsidRPr="00EC79CA">
        <w:rPr>
          <w:rFonts w:ascii="TH SarabunIT๙" w:eastAsia="EucrosiaUPC" w:hAnsi="TH SarabunIT๙" w:cs="TH SarabunIT๙"/>
          <w:sz w:val="32"/>
          <w:szCs w:val="32"/>
          <w:cs/>
        </w:rPr>
        <w:t>นายขจรศักดิ์พงศ์ธนา</w:t>
      </w:r>
    </w:p>
    <w:p w:rsidR="00EC79CA" w:rsidRPr="00EC79CA" w:rsidRDefault="00EC79CA" w:rsidP="00EC79CA">
      <w:pPr>
        <w:jc w:val="center"/>
        <w:rPr>
          <w:rFonts w:ascii="TH SarabunIT๙" w:eastAsia="EucrosiaUPC" w:hAnsi="TH SarabunIT๙" w:cs="TH SarabunIT๙"/>
          <w:sz w:val="32"/>
          <w:szCs w:val="32"/>
        </w:rPr>
      </w:pPr>
      <w:r w:rsidRPr="00EC79CA">
        <w:rPr>
          <w:rFonts w:ascii="TH SarabunIT๙" w:eastAsia="EucrosiaUPC" w:hAnsi="TH SarabunIT๙" w:cs="TH SarabunIT๙"/>
          <w:sz w:val="32"/>
          <w:szCs w:val="32"/>
          <w:cs/>
        </w:rPr>
        <w:t>คณบดีคณะครุศาสตร์อุตสาหกรรมและเทคโนโลยี</w:t>
      </w:r>
    </w:p>
    <w:p w:rsidR="00EC79CA" w:rsidRPr="00EC79CA" w:rsidRDefault="00EC79CA" w:rsidP="00EC79CA">
      <w:pPr>
        <w:jc w:val="center"/>
        <w:rPr>
          <w:rFonts w:ascii="TH SarabunIT๙" w:eastAsia="EucrosiaUPC" w:hAnsi="TH SarabunIT๙" w:cs="TH SarabunIT๙"/>
          <w:sz w:val="32"/>
          <w:szCs w:val="32"/>
        </w:rPr>
      </w:pP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219710</wp:posOffset>
            </wp:positionV>
            <wp:extent cx="723900" cy="1047750"/>
            <wp:effectExtent l="19050" t="0" r="0" b="0"/>
            <wp:wrapNone/>
            <wp:docPr id="13" name="Picture 106" descr="DSC_2486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SC_2486-cr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219710</wp:posOffset>
            </wp:positionV>
            <wp:extent cx="800100" cy="1047750"/>
            <wp:effectExtent l="19050" t="0" r="0" b="0"/>
            <wp:wrapNone/>
            <wp:docPr id="14" name="Picture 105" descr="DSC_2348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SC_2348-cr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219710</wp:posOffset>
            </wp:positionV>
            <wp:extent cx="781050" cy="1047750"/>
            <wp:effectExtent l="19050" t="0" r="0" b="0"/>
            <wp:wrapNone/>
            <wp:docPr id="15" name="Picture 107" descr="DSC_6341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SC_6341-cro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9CA" w:rsidRPr="00EC79CA" w:rsidRDefault="00EC79CA" w:rsidP="00EC79CA">
      <w:pPr>
        <w:jc w:val="center"/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jc w:val="center"/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jc w:val="center"/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jc w:val="center"/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jc w:val="center"/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rPr>
          <w:rFonts w:ascii="TH SarabunIT๙" w:eastAsia="EucrosiaUPC" w:hAnsi="TH SarabunIT๙" w:cs="TH SarabunIT๙"/>
          <w:sz w:val="32"/>
          <w:szCs w:val="32"/>
        </w:rPr>
      </w:pPr>
      <w:r w:rsidRPr="00EC79CA">
        <w:rPr>
          <w:rFonts w:ascii="TH SarabunIT๙" w:eastAsia="EucrosiaUPC" w:hAnsi="TH SarabunIT๙" w:cs="TH SarabunIT๙"/>
          <w:sz w:val="32"/>
          <w:szCs w:val="32"/>
          <w:cs/>
        </w:rPr>
        <w:t xml:space="preserve">    นางสาวบุษราคัม  ทองเพชร             นายวิชาญ   เพชรมณี              นายจักรกฤษฎ์  แก้วประเสริฐ</w:t>
      </w:r>
    </w:p>
    <w:p w:rsidR="00EC79CA" w:rsidRPr="00EC79CA" w:rsidRDefault="00EC79CA" w:rsidP="00EC79CA">
      <w:pPr>
        <w:tabs>
          <w:tab w:val="center" w:pos="1701"/>
          <w:tab w:val="center" w:pos="4820"/>
          <w:tab w:val="center" w:pos="7513"/>
        </w:tabs>
        <w:rPr>
          <w:rFonts w:ascii="TH SarabunIT๙" w:eastAsia="EucrosiaUPC" w:hAnsi="TH SarabunIT๙" w:cs="TH SarabunIT๙"/>
          <w:sz w:val="32"/>
          <w:szCs w:val="32"/>
        </w:rPr>
      </w:pPr>
      <w:r w:rsidRPr="00EC79CA">
        <w:rPr>
          <w:rFonts w:ascii="TH SarabunIT๙" w:eastAsia="EucrosiaUPC" w:hAnsi="TH SarabunIT๙" w:cs="TH SarabunIT๙"/>
          <w:sz w:val="32"/>
          <w:szCs w:val="32"/>
          <w:cs/>
        </w:rPr>
        <w:t xml:space="preserve">  รองคณบดีฝ่ายวิชาการและวิจัย    รองคณบดีฝ่ายบริหารและวางแผน     รองคณบดีฝ่ายพัฒนานักศึกษา</w:t>
      </w:r>
    </w:p>
    <w:p w:rsidR="00EC79CA" w:rsidRPr="00EC79CA" w:rsidRDefault="00EC79CA" w:rsidP="00EC79CA">
      <w:pPr>
        <w:rPr>
          <w:rFonts w:ascii="TH SarabunIT๙" w:eastAsia="EucrosiaUPC" w:hAnsi="TH SarabunIT๙" w:cs="TH SarabunIT๙"/>
          <w:sz w:val="32"/>
          <w:szCs w:val="32"/>
        </w:rPr>
      </w:pP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noProof/>
          <w:sz w:val="30"/>
          <w:szCs w:val="30"/>
        </w:rPr>
      </w:pP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130175</wp:posOffset>
            </wp:positionV>
            <wp:extent cx="774700" cy="1057275"/>
            <wp:effectExtent l="19050" t="0" r="6350" b="0"/>
            <wp:wrapNone/>
            <wp:docPr id="16" name="Picture 109" descr="DSC_2357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SC_2357-cro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130175</wp:posOffset>
            </wp:positionV>
            <wp:extent cx="775970" cy="1057275"/>
            <wp:effectExtent l="19050" t="0" r="5080" b="0"/>
            <wp:wrapNone/>
            <wp:docPr id="17" name="Picture 110" descr="DSC_6314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SC_6314-cro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130175</wp:posOffset>
            </wp:positionV>
            <wp:extent cx="772795" cy="1057275"/>
            <wp:effectExtent l="19050" t="0" r="8255" b="0"/>
            <wp:wrapNone/>
            <wp:docPr id="18" name="Picture 108" descr="DSC_2509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SC_2509-cro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9CA">
        <w:rPr>
          <w:rFonts w:ascii="TH SarabunIT๙" w:eastAsia="EucrosiaUPC" w:hAnsi="TH SarabunIT๙" w:cs="TH SarabunIT๙"/>
          <w:sz w:val="30"/>
          <w:szCs w:val="30"/>
        </w:rPr>
        <w:tab/>
      </w:r>
      <w:r w:rsidRPr="00EC79CA">
        <w:rPr>
          <w:rFonts w:ascii="TH SarabunIT๙" w:eastAsia="EucrosiaUPC" w:hAnsi="TH SarabunIT๙" w:cs="TH SarabunIT๙"/>
          <w:sz w:val="30"/>
          <w:szCs w:val="30"/>
        </w:rPr>
        <w:tab/>
      </w:r>
      <w:r w:rsidRPr="00EC79CA">
        <w:rPr>
          <w:rFonts w:ascii="TH SarabunIT๙" w:eastAsia="EucrosiaUPC" w:hAnsi="TH SarabunIT๙" w:cs="TH SarabunIT๙"/>
          <w:sz w:val="30"/>
          <w:szCs w:val="30"/>
        </w:rPr>
        <w:tab/>
      </w:r>
      <w:r w:rsidRPr="00EC79CA">
        <w:rPr>
          <w:rFonts w:ascii="TH SarabunIT๙" w:eastAsia="EucrosiaUPC" w:hAnsi="TH SarabunIT๙" w:cs="TH SarabunIT๙"/>
          <w:sz w:val="30"/>
          <w:szCs w:val="30"/>
        </w:rPr>
        <w:tab/>
      </w: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noProof/>
          <w:sz w:val="30"/>
          <w:szCs w:val="30"/>
        </w:rPr>
      </w:pP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noProof/>
          <w:sz w:val="30"/>
          <w:szCs w:val="30"/>
        </w:rPr>
      </w:pP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noProof/>
          <w:sz w:val="30"/>
          <w:szCs w:val="30"/>
        </w:rPr>
      </w:pP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noProof/>
          <w:sz w:val="30"/>
          <w:szCs w:val="30"/>
        </w:rPr>
      </w:pP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sz w:val="30"/>
          <w:szCs w:val="30"/>
        </w:rPr>
      </w:pP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sz w:val="30"/>
          <w:szCs w:val="30"/>
          <w:cs/>
        </w:rPr>
      </w:pPr>
      <w:r w:rsidRPr="00EC79CA">
        <w:rPr>
          <w:rFonts w:ascii="TH SarabunIT๙" w:eastAsia="EucrosiaUPC" w:hAnsi="TH SarabunIT๙" w:cs="TH SarabunIT๙"/>
          <w:sz w:val="30"/>
          <w:szCs w:val="30"/>
          <w:cs/>
        </w:rPr>
        <w:tab/>
        <w:t xml:space="preserve">      นายทวิชาติเย็นวิเศษ                         นายกรภัทร  เฉลิมวงศ์                    นายสุจริต สิงห์พันธุ์         </w:t>
      </w: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sz w:val="30"/>
          <w:szCs w:val="30"/>
        </w:rPr>
      </w:pPr>
      <w:r w:rsidRPr="00EC79CA">
        <w:rPr>
          <w:rFonts w:ascii="TH SarabunIT๙" w:eastAsia="EucrosiaUPC" w:hAnsi="TH SarabunIT๙" w:cs="TH SarabunIT๙"/>
          <w:sz w:val="30"/>
          <w:szCs w:val="30"/>
          <w:cs/>
        </w:rPr>
        <w:t xml:space="preserve"> หัวหน้าหลักสูตรสาขาวิชาวิศวกรรม    หัวหน้าหลักสูตรสาขาวิชาวิศวกรรม   หัวหน้าหลักสูตรสาขาวิชาวิศวกรรม  </w:t>
      </w:r>
    </w:p>
    <w:p w:rsidR="00EC79CA" w:rsidRPr="00EC79CA" w:rsidRDefault="00EC79CA" w:rsidP="00EC79CA">
      <w:pPr>
        <w:tabs>
          <w:tab w:val="center" w:pos="851"/>
          <w:tab w:val="center" w:pos="3544"/>
          <w:tab w:val="center" w:pos="6096"/>
          <w:tab w:val="center" w:pos="8647"/>
        </w:tabs>
        <w:rPr>
          <w:rFonts w:ascii="TH SarabunIT๙" w:eastAsia="EucrosiaUPC" w:hAnsi="TH SarabunIT๙" w:cs="TH SarabunIT๙"/>
          <w:sz w:val="30"/>
          <w:szCs w:val="30"/>
          <w:cs/>
        </w:rPr>
      </w:pPr>
      <w:r w:rsidRPr="00EC79CA">
        <w:rPr>
          <w:rFonts w:ascii="TH SarabunIT๙" w:eastAsia="EucrosiaUPC" w:hAnsi="TH SarabunIT๙" w:cs="TH SarabunIT๙"/>
          <w:sz w:val="30"/>
          <w:szCs w:val="30"/>
          <w:cs/>
        </w:rPr>
        <w:t xml:space="preserve">อุตสาหการ                        อิเล็กทรอนิกส์และโทรคมนาคม                  แมคคาทรอนิกส์              </w:t>
      </w:r>
    </w:p>
    <w:p w:rsidR="00EC79CA" w:rsidRPr="00EC79CA" w:rsidRDefault="00EC79CA" w:rsidP="00EC79CA">
      <w:pPr>
        <w:rPr>
          <w:rFonts w:ascii="TH SarabunIT๙" w:eastAsia="EucrosiaUPC" w:hAnsi="TH SarabunIT๙" w:cs="TH SarabunIT๙"/>
          <w:sz w:val="32"/>
          <w:szCs w:val="32"/>
        </w:rPr>
      </w:pPr>
    </w:p>
    <w:p w:rsidR="00EC79CA" w:rsidRPr="00EC79CA" w:rsidRDefault="00EC79CA" w:rsidP="00EC79CA">
      <w:pPr>
        <w:rPr>
          <w:rFonts w:ascii="TH SarabunIT๙" w:eastAsia="EucrosiaUPC" w:hAnsi="TH SarabunIT๙" w:cs="TH SarabunIT๙"/>
          <w:noProof/>
          <w:sz w:val="32"/>
          <w:szCs w:val="32"/>
        </w:rPr>
      </w:pP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49530</wp:posOffset>
            </wp:positionV>
            <wp:extent cx="1096010" cy="1560830"/>
            <wp:effectExtent l="19050" t="0" r="8890" b="0"/>
            <wp:wrapNone/>
            <wp:docPr id="19" name="Picture 3" descr="W:\ภาพบุคลากร 59\_Z9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ภาพบุคลากร 59\_Z9A01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9CA">
        <w:rPr>
          <w:rFonts w:ascii="TH SarabunIT๙" w:eastAsia="Eucrosi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46355</wp:posOffset>
            </wp:positionV>
            <wp:extent cx="1042035" cy="1560830"/>
            <wp:effectExtent l="19050" t="0" r="5715" b="0"/>
            <wp:wrapNone/>
            <wp:docPr id="20" name="Picture 4" descr="W:\ภาพบุคลากร 59\_Z9A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ภาพบุคลากร 59\_Z9A996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9CA" w:rsidRPr="00EC79CA" w:rsidRDefault="00EC79CA" w:rsidP="00EC79CA">
      <w:pPr>
        <w:rPr>
          <w:rFonts w:ascii="TH SarabunIT๙" w:eastAsia="EucrosiaUPC" w:hAnsi="TH SarabunIT๙" w:cs="TH SarabunIT๙"/>
          <w:noProof/>
          <w:sz w:val="32"/>
          <w:szCs w:val="32"/>
        </w:rPr>
      </w:pPr>
    </w:p>
    <w:p w:rsidR="00EC79CA" w:rsidRPr="00EC79CA" w:rsidRDefault="00EC79CA" w:rsidP="00EC79CA">
      <w:pPr>
        <w:rPr>
          <w:rFonts w:ascii="TH SarabunIT๙" w:eastAsia="EucrosiaUPC" w:hAnsi="TH SarabunIT๙" w:cs="TH SarabunIT๙"/>
          <w:noProof/>
          <w:sz w:val="32"/>
          <w:szCs w:val="32"/>
        </w:rPr>
      </w:pPr>
    </w:p>
    <w:p w:rsidR="00EC79CA" w:rsidRPr="00EC79CA" w:rsidRDefault="00EC79CA" w:rsidP="00EC79CA">
      <w:pPr>
        <w:rPr>
          <w:rFonts w:ascii="TH SarabunIT๙" w:eastAsia="EucrosiaUPC" w:hAnsi="TH SarabunIT๙" w:cs="TH SarabunIT๙"/>
          <w:noProof/>
          <w:sz w:val="32"/>
          <w:szCs w:val="32"/>
        </w:rPr>
      </w:pPr>
    </w:p>
    <w:p w:rsidR="00EC79CA" w:rsidRPr="00EC79CA" w:rsidRDefault="00EC79CA" w:rsidP="00EC79CA">
      <w:pPr>
        <w:rPr>
          <w:rFonts w:ascii="TH SarabunIT๙" w:eastAsia="EucrosiaUPC" w:hAnsi="TH SarabunIT๙" w:cs="TH SarabunIT๙"/>
          <w:noProof/>
          <w:sz w:val="32"/>
          <w:szCs w:val="32"/>
        </w:rPr>
      </w:pPr>
    </w:p>
    <w:p w:rsidR="00EC79CA" w:rsidRPr="00EC79CA" w:rsidRDefault="00EC79CA" w:rsidP="00EC79CA">
      <w:pPr>
        <w:rPr>
          <w:rFonts w:ascii="TH SarabunIT๙" w:eastAsia="EucrosiaUPC" w:hAnsi="TH SarabunIT๙" w:cs="TH SarabunIT๙"/>
          <w:noProof/>
          <w:sz w:val="32"/>
          <w:szCs w:val="32"/>
        </w:rPr>
      </w:pPr>
    </w:p>
    <w:p w:rsidR="00EC79CA" w:rsidRPr="00EC79CA" w:rsidRDefault="00EC79CA" w:rsidP="00EC79CA">
      <w:pPr>
        <w:rPr>
          <w:rFonts w:ascii="TH SarabunIT๙" w:eastAsia="EucrosiaUPC" w:hAnsi="TH SarabunIT๙" w:cs="TH SarabunIT๙"/>
          <w:sz w:val="32"/>
          <w:szCs w:val="32"/>
        </w:rPr>
      </w:pPr>
    </w:p>
    <w:p w:rsidR="00EC79CA" w:rsidRPr="00EC79CA" w:rsidRDefault="00EC79CA" w:rsidP="00EC79CA">
      <w:pPr>
        <w:rPr>
          <w:rFonts w:ascii="TH SarabunIT๙" w:eastAsia="EucrosiaUPC" w:hAnsi="TH SarabunIT๙" w:cs="TH SarabunIT๙"/>
          <w:sz w:val="32"/>
          <w:szCs w:val="32"/>
        </w:rPr>
      </w:pPr>
      <w:r w:rsidRPr="00EC79CA">
        <w:rPr>
          <w:rFonts w:ascii="TH SarabunIT๙" w:eastAsia="EucrosiaUPC" w:hAnsi="TH SarabunIT๙" w:cs="TH SarabunIT๙"/>
          <w:sz w:val="30"/>
          <w:szCs w:val="30"/>
          <w:cs/>
        </w:rPr>
        <w:t xml:space="preserve">                          นายปิติพงศ์ เกิดทิพย์                      นางสาวจุฑามาศ  จันโททัย</w:t>
      </w:r>
    </w:p>
    <w:p w:rsidR="00EC79CA" w:rsidRPr="00EC79CA" w:rsidRDefault="00EC79CA" w:rsidP="00EC79CA">
      <w:pPr>
        <w:rPr>
          <w:rFonts w:ascii="TH SarabunIT๙" w:eastAsia="EucrosiaUPC" w:hAnsi="TH SarabunIT๙" w:cs="TH SarabunIT๙"/>
          <w:sz w:val="32"/>
          <w:szCs w:val="32"/>
        </w:rPr>
      </w:pPr>
      <w:r w:rsidRPr="00EC79CA">
        <w:rPr>
          <w:rFonts w:ascii="TH SarabunIT๙" w:eastAsia="EucrosiaUPC" w:hAnsi="TH SarabunIT๙" w:cs="TH SarabunIT๙"/>
          <w:sz w:val="30"/>
          <w:szCs w:val="30"/>
          <w:cs/>
        </w:rPr>
        <w:t xml:space="preserve">                         หัวหน้าหลักสูตรสาขาวิชา                    หัวหน้าหลักสูตรสาขาวิชา                                                      </w:t>
      </w:r>
    </w:p>
    <w:p w:rsidR="00EC79CA" w:rsidRPr="00EC79CA" w:rsidRDefault="00EC79CA" w:rsidP="00EC79CA">
      <w:pPr>
        <w:rPr>
          <w:rFonts w:ascii="TH SarabunIT๙" w:eastAsia="EucrosiaUPC" w:hAnsi="TH SarabunIT๙" w:cs="TH SarabunIT๙"/>
          <w:sz w:val="32"/>
          <w:szCs w:val="32"/>
        </w:rPr>
      </w:pPr>
      <w:r w:rsidRPr="00EC79CA">
        <w:rPr>
          <w:rFonts w:ascii="TH SarabunIT๙" w:eastAsia="EucrosiaUPC" w:hAnsi="TH SarabunIT๙" w:cs="TH SarabunIT๙"/>
          <w:sz w:val="30"/>
          <w:szCs w:val="30"/>
          <w:cs/>
        </w:rPr>
        <w:t xml:space="preserve">                          เทคโนโลยีสื่อสารมวลชน เทคโนโลยีปิโตรเลียม</w:t>
      </w:r>
    </w:p>
    <w:p w:rsidR="00514601" w:rsidRDefault="00514601" w:rsidP="00514601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55BF" w:rsidRDefault="004355BF" w:rsidP="00514601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55BF" w:rsidRDefault="004355BF" w:rsidP="00514601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55BF" w:rsidRPr="004355BF" w:rsidRDefault="004355BF" w:rsidP="004355BF">
      <w:pPr>
        <w:rPr>
          <w:rFonts w:ascii="TH SarabunPSK" w:hAnsi="TH SarabunPSK" w:cs="TH SarabunPSK"/>
          <w:b/>
          <w:bCs/>
          <w:sz w:val="32"/>
          <w:szCs w:val="32"/>
        </w:rPr>
      </w:pPr>
      <w:r w:rsidRPr="004355B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หลักสูตรและสาขาวิชาที่เปิดสอน</w:t>
      </w:r>
    </w:p>
    <w:p w:rsidR="004355BF" w:rsidRPr="004355BF" w:rsidRDefault="004355BF" w:rsidP="004355BF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55BF">
        <w:rPr>
          <w:rFonts w:ascii="TH SarabunPSK" w:hAnsi="TH SarabunPSK" w:cs="TH SarabunPSK"/>
          <w:spacing w:val="-10"/>
          <w:sz w:val="32"/>
          <w:szCs w:val="32"/>
          <w:cs/>
        </w:rPr>
        <w:tab/>
        <w:t>ปีการศึกษา</w:t>
      </w:r>
      <w:r w:rsidRPr="004355BF">
        <w:rPr>
          <w:rFonts w:ascii="TH SarabunPSK" w:hAnsi="TH SarabunPSK" w:cs="TH SarabunPSK"/>
          <w:spacing w:val="-10"/>
          <w:sz w:val="32"/>
          <w:szCs w:val="32"/>
        </w:rPr>
        <w:t xml:space="preserve"> 255</w:t>
      </w:r>
      <w:r w:rsidRPr="004355BF">
        <w:rPr>
          <w:rFonts w:ascii="TH SarabunPSK" w:hAnsi="TH SarabunPSK" w:cs="TH SarabunPSK"/>
          <w:spacing w:val="-10"/>
          <w:sz w:val="32"/>
          <w:szCs w:val="32"/>
          <w:cs/>
        </w:rPr>
        <w:t>8 คณะครุศาสตร์อุตสาหกรรมและเทคโนโลยีมหาวิทยาลัยเทคโนโลยีราชมงคลศรีวิชัย จัดการเรียนการ</w:t>
      </w:r>
      <w:r w:rsidRPr="004355BF">
        <w:rPr>
          <w:rFonts w:ascii="TH SarabunPSK" w:hAnsi="TH SarabunPSK" w:cs="TH SarabunPSK"/>
          <w:sz w:val="32"/>
          <w:szCs w:val="32"/>
          <w:cs/>
        </w:rPr>
        <w:t>สอน</w:t>
      </w:r>
      <w:r w:rsidRPr="004355BF">
        <w:rPr>
          <w:rFonts w:ascii="TH SarabunPSK" w:hAnsi="TH SarabunPSK" w:cs="TH SarabunPSK"/>
          <w:spacing w:val="-8"/>
          <w:sz w:val="32"/>
          <w:szCs w:val="32"/>
          <w:cs/>
        </w:rPr>
        <w:t>ระดับปริญญาตรี จำนวน 5หลักสูตร</w:t>
      </w:r>
      <w:r w:rsidRPr="004355BF">
        <w:rPr>
          <w:rFonts w:ascii="TH SarabunPSK" w:hAnsi="TH SarabunPSK" w:cs="TH SarabunPSK"/>
          <w:sz w:val="32"/>
          <w:szCs w:val="32"/>
          <w:cs/>
        </w:rPr>
        <w:t xml:space="preserve"> โดยเป็นหลักสูตร </w:t>
      </w:r>
      <w:r w:rsidRPr="004355BF">
        <w:rPr>
          <w:rFonts w:ascii="TH SarabunPSK" w:hAnsi="TH SarabunPSK" w:cs="TH SarabunPSK"/>
          <w:sz w:val="32"/>
          <w:szCs w:val="32"/>
        </w:rPr>
        <w:t xml:space="preserve">TQF </w:t>
      </w:r>
      <w:r w:rsidRPr="004355BF">
        <w:rPr>
          <w:rFonts w:ascii="TH SarabunPSK" w:hAnsi="TH SarabunPSK" w:cs="TH SarabunPSK"/>
          <w:sz w:val="32"/>
          <w:szCs w:val="32"/>
          <w:cs/>
        </w:rPr>
        <w:t>ทั้งหมด 5 หลักสูตร และหลักสูตร มคอ.1 มาตรฐานคุณวุฒิระดับสาขาวิชา จำนวน 5 หลักสูตร โดยจำแนกตามหน่วยงานที่จัด</w:t>
      </w:r>
      <w:r w:rsidRPr="004355BF">
        <w:rPr>
          <w:rFonts w:ascii="TH SarabunPSK" w:hAnsi="TH SarabunPSK" w:cs="TH SarabunPSK"/>
          <w:sz w:val="32"/>
          <w:szCs w:val="32"/>
          <w:cs/>
        </w:rPr>
        <w:br/>
        <w:t>การเรียนการสอนดังนี้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083"/>
        <w:gridCol w:w="1327"/>
        <w:gridCol w:w="1275"/>
        <w:gridCol w:w="792"/>
      </w:tblGrid>
      <w:tr w:rsidR="004355BF" w:rsidRPr="001218D3" w:rsidTr="00D70A5E">
        <w:tc>
          <w:tcPr>
            <w:tcW w:w="4253" w:type="dxa"/>
            <w:vMerge w:val="restart"/>
            <w:shd w:val="clear" w:color="auto" w:fill="FFFF99"/>
            <w:vAlign w:val="center"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จำนวนหลักสูตรและสาขาที่เปิดสอน</w:t>
            </w:r>
          </w:p>
        </w:tc>
      </w:tr>
      <w:tr w:rsidR="004355BF" w:rsidRPr="001218D3" w:rsidTr="00D70A5E"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ปวส.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ปริญญาตรี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ปริญญาโท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4355BF" w:rsidRPr="001218D3" w:rsidTr="00D70A5E">
        <w:trPr>
          <w:trHeight w:val="36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55BF" w:rsidRPr="001218D3" w:rsidRDefault="004355BF" w:rsidP="00D70A5E">
            <w:pPr>
              <w:rPr>
                <w:rFonts w:ascii="TH SarabunIT๙" w:hAnsi="TH SarabunIT๙" w:cs="TH SarabunIT๙"/>
                <w:cs/>
              </w:rPr>
            </w:pPr>
            <w:r w:rsidRPr="001218D3">
              <w:rPr>
                <w:rFonts w:ascii="TH SarabunIT๙" w:hAnsi="TH SarabunIT๙" w:cs="TH SarabunIT๙"/>
                <w:cs/>
              </w:rPr>
              <w:t>คณะครุศาสตร์อุตสาหกรรมและเทคโนโลยี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</w:rPr>
            </w:pPr>
            <w:r w:rsidRPr="001218D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218D3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218D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</w:tr>
    </w:tbl>
    <w:p w:rsidR="004355BF" w:rsidRPr="001218D3" w:rsidRDefault="004355BF" w:rsidP="004355BF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tbl>
      <w:tblPr>
        <w:tblW w:w="8745" w:type="dxa"/>
        <w:tblInd w:w="93" w:type="dxa"/>
        <w:tblLayout w:type="fixed"/>
        <w:tblLook w:val="04A0"/>
      </w:tblPr>
      <w:tblGrid>
        <w:gridCol w:w="4268"/>
        <w:gridCol w:w="1507"/>
        <w:gridCol w:w="1530"/>
        <w:gridCol w:w="1440"/>
      </w:tblGrid>
      <w:tr w:rsidR="004355BF" w:rsidRPr="001218D3" w:rsidTr="00D70A5E">
        <w:trPr>
          <w:trHeight w:val="48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หลักสูตร/สาขาวิชา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ระดับการศึกษา</w:t>
            </w:r>
          </w:p>
        </w:tc>
      </w:tr>
      <w:tr w:rsidR="004355BF" w:rsidRPr="001218D3" w:rsidTr="00D70A5E">
        <w:trPr>
          <w:trHeight w:val="48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ปวส.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ปริญญาตรี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18D3">
              <w:rPr>
                <w:rFonts w:ascii="TH SarabunIT๙" w:hAnsi="TH SarabunIT๙" w:cs="TH SarabunIT๙"/>
                <w:b/>
                <w:bCs/>
                <w:cs/>
              </w:rPr>
              <w:t>ปริญญาโท</w:t>
            </w:r>
          </w:p>
        </w:tc>
      </w:tr>
      <w:tr w:rsidR="004355BF" w:rsidRPr="001218D3" w:rsidTr="00D70A5E">
        <w:trPr>
          <w:trHeight w:val="3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หลักสูตรครุศาสตร์อุตสาหกรรมบัณฑิต (5ปี)</w:t>
            </w:r>
          </w:p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สาขาวิชาวิศวกรรมอุตสาหการ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</w:tr>
      <w:tr w:rsidR="004355BF" w:rsidRPr="001218D3" w:rsidTr="00D70A5E">
        <w:trPr>
          <w:trHeight w:val="24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หลักสูตรครุศาสตร์อุตสาหกรรมบัณฑิต (5ปี)</w:t>
            </w:r>
          </w:p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สาขาวิชาวิศวกรรมอิเล็กทรอนิกส์และโทรคมนาคม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</w:tr>
      <w:tr w:rsidR="004355BF" w:rsidRPr="001218D3" w:rsidTr="00D70A5E">
        <w:trPr>
          <w:trHeight w:val="24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หลักสูตรครุศาสตร์อุตสาหกรรมบัณฑิต (5ปี)</w:t>
            </w:r>
          </w:p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สาขาวิชาวิศวกรรมแมคคราทรอนิกส์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</w:tr>
      <w:tr w:rsidR="004355BF" w:rsidRPr="001218D3" w:rsidTr="00D70A5E">
        <w:trPr>
          <w:trHeight w:val="24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 xml:space="preserve">หลักสูตรเทคโนโลยีบัณฑิต </w:t>
            </w:r>
          </w:p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สาขาวิชาเทคโนโลยีสื่อสารมวลชน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</w:tr>
      <w:tr w:rsidR="004355BF" w:rsidRPr="001218D3" w:rsidTr="00D70A5E">
        <w:trPr>
          <w:trHeight w:val="24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 xml:space="preserve">หลักสูตรเทคโนโลยีบัณฑิต </w:t>
            </w:r>
          </w:p>
          <w:p w:rsidR="004355BF" w:rsidRPr="001218D3" w:rsidRDefault="004355BF" w:rsidP="00D70A5E">
            <w:pPr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สาขาวิชาเทคโนโลยีปิโตรเลียม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F" w:rsidRPr="001218D3" w:rsidRDefault="004355BF" w:rsidP="00D70A5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218D3">
              <w:rPr>
                <w:rFonts w:ascii="TH SarabunIT๙" w:hAnsi="TH SarabunIT๙" w:cs="TH SarabunIT๙"/>
                <w:color w:val="000000"/>
                <w:cs/>
              </w:rPr>
              <w:t>-</w:t>
            </w:r>
          </w:p>
        </w:tc>
      </w:tr>
    </w:tbl>
    <w:p w:rsidR="004355BF" w:rsidRPr="001218D3" w:rsidRDefault="004355BF" w:rsidP="004355BF">
      <w:pPr>
        <w:rPr>
          <w:rFonts w:ascii="TH SarabunIT๙" w:hAnsi="TH SarabunIT๙" w:cs="TH SarabunIT๙"/>
        </w:rPr>
      </w:pPr>
    </w:p>
    <w:p w:rsidR="004355BF" w:rsidRDefault="004355BF" w:rsidP="00514601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4355BF" w:rsidSect="00E62838">
          <w:headerReference w:type="default" r:id="rId2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14601" w:rsidRPr="00886B55" w:rsidRDefault="00514601" w:rsidP="00D17EA0">
      <w:pPr>
        <w:pStyle w:val="1"/>
      </w:pPr>
      <w:bookmarkStart w:id="3" w:name="_Toc465747834"/>
      <w:r w:rsidRPr="00886B55">
        <w:rPr>
          <w:cs/>
        </w:rPr>
        <w:lastRenderedPageBreak/>
        <w:t>ผลการประเมินรายตัวบ่งชี้ ตามองค์ประกอบคุณภาพ</w:t>
      </w:r>
      <w:bookmarkEnd w:id="3"/>
    </w:p>
    <w:p w:rsidR="00514601" w:rsidRPr="00886B55" w:rsidRDefault="00514601" w:rsidP="00514601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14757" w:type="dxa"/>
        <w:tblInd w:w="-318" w:type="dxa"/>
        <w:tblLayout w:type="fixed"/>
        <w:tblLook w:val="04A0"/>
      </w:tblPr>
      <w:tblGrid>
        <w:gridCol w:w="3403"/>
        <w:gridCol w:w="1276"/>
        <w:gridCol w:w="1710"/>
        <w:gridCol w:w="309"/>
        <w:gridCol w:w="249"/>
        <w:gridCol w:w="949"/>
        <w:gridCol w:w="327"/>
        <w:gridCol w:w="781"/>
        <w:gridCol w:w="69"/>
        <w:gridCol w:w="1135"/>
        <w:gridCol w:w="28"/>
        <w:gridCol w:w="1106"/>
        <w:gridCol w:w="14"/>
        <w:gridCol w:w="3387"/>
        <w:gridCol w:w="14"/>
      </w:tblGrid>
      <w:tr w:rsidR="00514601" w:rsidRPr="00886B55" w:rsidTr="00D70A5E">
        <w:trPr>
          <w:gridAfter w:val="1"/>
          <w:wAfter w:w="14" w:type="dxa"/>
          <w:trHeight w:val="73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14601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:rsidR="00514601" w:rsidRPr="0023149A" w:rsidRDefault="00514601" w:rsidP="00D70A5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0.00-1.50 การดำเนินงานต้องปรับปรุงเร่งด่วน</w:t>
            </w:r>
          </w:p>
          <w:p w:rsidR="00514601" w:rsidRPr="0023149A" w:rsidRDefault="00514601" w:rsidP="00D70A5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/>
                <w:b/>
                <w:bCs/>
                <w:szCs w:val="24"/>
              </w:rPr>
              <w:t xml:space="preserve">1.51-2.50 </w:t>
            </w: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การดำเนินงานต้องปรับปรุง</w:t>
            </w:r>
          </w:p>
          <w:p w:rsidR="00514601" w:rsidRPr="0023149A" w:rsidRDefault="00514601" w:rsidP="00D70A5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2.51-3.50 การดำเนินงานระดับพอใช้</w:t>
            </w:r>
          </w:p>
          <w:p w:rsidR="00514601" w:rsidRPr="0023149A" w:rsidRDefault="00514601" w:rsidP="00D70A5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3.51-4.50 การดำเนินงานระดับดี</w:t>
            </w:r>
          </w:p>
          <w:p w:rsidR="00514601" w:rsidRPr="0023149A" w:rsidRDefault="00514601" w:rsidP="00D70A5E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4.51-5.00 การดำเนินงานระดับดีมาก</w:t>
            </w:r>
          </w:p>
          <w:p w:rsidR="00514601" w:rsidRPr="00E71AB3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14601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(%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17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267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601" w:rsidRPr="00886B55" w:rsidRDefault="00A34BEA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BE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="00A10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601" w:rsidRPr="00886B55" w:rsidRDefault="00A10942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514601" w:rsidRPr="00886B55" w:rsidTr="00D70A5E">
        <w:trPr>
          <w:gridAfter w:val="1"/>
          <w:wAfter w:w="14" w:type="dxa"/>
          <w:trHeight w:val="14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ผลการบริหารจัดการหลักสูตรโดยรวม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AE6576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23149A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 w:rsidRPr="0023149A">
              <w:rPr>
                <w:rFonts w:ascii="TH SarabunIT๙" w:hAnsi="TH SarabunIT๙" w:cs="TH SarabunIT๙" w:hint="cs"/>
                <w:szCs w:val="24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A10942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14.59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A10942" w:rsidP="00A3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2.9</w:t>
            </w:r>
            <w:r w:rsidR="00A34BEA" w:rsidRPr="00A34BE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A10942" w:rsidP="00A3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2.9</w:t>
            </w:r>
            <w:r w:rsidR="00A34BE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  <w:bookmarkStart w:id="4" w:name="_GoBack"/>
            <w:bookmarkEnd w:id="4"/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51460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23149A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23149A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1.2 อาจารย์ประจำคณะที่มีคุณวุฒิปริญญาเอก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601" w:rsidRPr="00886B55" w:rsidRDefault="00AE6576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AF3039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จำนวนอาจารย์ประจำคณะที่มีคุณวุฒิปริญญาเอก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8.82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1.10</w:t>
            </w:r>
          </w:p>
        </w:tc>
        <w:tc>
          <w:tcPr>
            <w:tcW w:w="340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  <w:tr w:rsidR="00514601" w:rsidRPr="00886B55" w:rsidTr="002C1F4E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51460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AF3039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จำนวนอาจารย์ประจำคณะทั้งหมด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78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2C1F4E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1.3 อาจารย์ประจำคณะที่ดำรงตำแหน่งทางวิชาการ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601" w:rsidRPr="00F60985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F60985" w:rsidRDefault="00514601" w:rsidP="00D70A5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จำนวนอาจารย์ประจำคณะที่มีตำแหน่งทางวิชาการ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11.76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0.98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  <w:tr w:rsidR="00514601" w:rsidRPr="00886B55" w:rsidTr="002C1F4E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51460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CB78A5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จำนวนอาจารย์ประจำคณะทั้งหมด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78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1.4 จำนวนนักศึกษาเต็มเวลาเทียบเท่าต่อจำนวนอาจารย์ประจำ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601" w:rsidRPr="00886B55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E6119A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สัดส่วนจำนวนนักศึกษาเต็มเวลาต่อจำนวนอาจารย์ประจำที่เป็นจริง </w:t>
            </w:r>
            <w:r>
              <w:rPr>
                <w:rFonts w:ascii="TH SarabunIT๙" w:hAnsi="TH SarabunIT๙" w:cs="TH SarabunIT๙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441F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20.07-20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441F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0.34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D70A5E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4.92</w:t>
            </w:r>
          </w:p>
        </w:tc>
        <w:tc>
          <w:tcPr>
            <w:tcW w:w="340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2C1F4E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E6119A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441F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ตัวบ่งชี้ที่ 1.5 การบริการนักศึกษาระดับปริญญาตรี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6 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497482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1.6 กิจกรรมนักศึกษาระดับปริญญาตรี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497482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6 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2 การวิจัย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2.53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6 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2.2 เงินสนับสนุนงานวิจัยและงานสร้างสรรค์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601" w:rsidRPr="00886B55" w:rsidRDefault="00B50BC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1.67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93266D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จำนวนเงินสนับสนุนงานวิจัยฯ จากภายในและภายนอก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912,300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25,509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  <w:tc>
          <w:tcPr>
            <w:tcW w:w="340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93266D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จำนวนอาจารย์ประจำและนักวิจัย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2.3 ผลงานทางวิชาการของอาจารย์ประจำและนักวิจัย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601" w:rsidRPr="00886B55" w:rsidRDefault="00B50BC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93266D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1.25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0.21</w:t>
            </w:r>
          </w:p>
        </w:tc>
        <w:tc>
          <w:tcPr>
            <w:tcW w:w="340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01" w:rsidRPr="0093266D" w:rsidRDefault="00514601" w:rsidP="00D70A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7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93266D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6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องค์ประกอบที่ 3 การบริการวิชาการ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93266D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3.1 การบริการวิชาการแก่สังคม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2B56A4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6 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2B56A4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องค์ประกอบที่ 4 การทำนุบำรุงศิลปะและวัฒนธรรม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4.1 ระบบและกลไกการทำนุบำรุงศิลปะและวัฒนธรรม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F4E" w:rsidRDefault="002C1F4E" w:rsidP="002C1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6 ข้อ</w:t>
            </w:r>
          </w:p>
          <w:p w:rsidR="00514601" w:rsidRPr="00886B55" w:rsidRDefault="002C1F4E" w:rsidP="002C1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(ดำเนินการ ข้อ 1, ข้อ 2, ข้อ 3, ข้อ 4, ข้อ 5 และข้อ 6)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E62859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5B7301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องค์ประกอบที่ 5 การบริหารจัดการ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601" w:rsidRPr="00886B55" w:rsidRDefault="002C1F4E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1460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2C1F4E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5.1 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7 ข้อ</w:t>
            </w:r>
          </w:p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(ดำเนินการ ข้อ 1, ข้อ 2, ข้อ 3, ข้อ 4, ข้อ 5, ข้อ 6และข้อ 7)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5B7301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5.2 ระบบกำกับการประกันคุณภาพหลักสูตร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86B55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F4E" w:rsidRDefault="002C1F4E" w:rsidP="002C1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4 ข้อ</w:t>
            </w:r>
          </w:p>
          <w:p w:rsidR="00514601" w:rsidRPr="00886B55" w:rsidRDefault="002C1F4E" w:rsidP="002C1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(ดำเนินการ ข้อ 1, ข้อ 2, ข้อ 3 และข้อ 6)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2C1F4E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2C1F4E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14601" w:rsidRPr="002C1F4E" w:rsidRDefault="00514601" w:rsidP="00D70A5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1F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  <w:r w:rsidRPr="002C1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 สกอ.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4601" w:rsidRPr="002C1F4E" w:rsidRDefault="002C1F4E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3.50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14601" w:rsidRPr="002C1F4E" w:rsidRDefault="002C1F4E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C863CD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Srivijaya 1 </w:t>
            </w: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C863CD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3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C863CD">
              <w:rPr>
                <w:rFonts w:ascii="TH SarabunIT๙" w:hAnsi="TH SarabunIT๙" w:cs="TH SarabunIT๙"/>
                <w:sz w:val="32"/>
                <w:szCs w:val="32"/>
              </w:rPr>
              <w:t>Srivijaya 1.1</w:t>
            </w:r>
            <w:r w:rsidRPr="00C86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การมีส่วนร่วมในการดำเนินกิจกรรม 5ส ตามนโยบายของมหาวิทยาลัย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C863CD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C863CD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5 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C863CD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Srivijaya 2 </w:t>
            </w:r>
            <w:r w:rsidRPr="00C86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อัตลักษณ์ของ มทร.ศรีวิชัย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5F3930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5F3930">
              <w:rPr>
                <w:rFonts w:ascii="TH SarabunIT๙" w:hAnsi="TH SarabunIT๙" w:cs="TH SarabunIT๙"/>
                <w:sz w:val="32"/>
                <w:szCs w:val="32"/>
              </w:rPr>
              <w:t>Srivijaya 2.1</w:t>
            </w:r>
            <w:r w:rsidRPr="005F3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ระบบกลไกพัฒนานักศึกษาของมหาวิทยาลัยเทคโนโลยีราชมงคลให้เป็นบัณฑิตนัก</w:t>
            </w:r>
            <w:r w:rsidRPr="005F393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ปฏิบัติ (</w:t>
            </w:r>
            <w:r w:rsidRPr="005F3930">
              <w:rPr>
                <w:rFonts w:ascii="TH SarabunIT๙" w:hAnsi="TH SarabunIT๙" w:cs="TH SarabunIT๙"/>
                <w:sz w:val="32"/>
                <w:szCs w:val="32"/>
              </w:rPr>
              <w:t>Hands-on</w:t>
            </w:r>
            <w:r w:rsidRPr="005F3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5F3930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5F3930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5 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5F3930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5F3930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Srivijaya 2.2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กระบวนการจัดการเรียนการสอน ใช้ทักษะที่มีเทคโนโลยีเป็นฐาน (</w:t>
            </w:r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Technology Based Education-Training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2C7EE4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5 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5F3930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5F3930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Srivijaya 2.3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มีระบบและกลไกการสร้างความเชี่ยวชาญวิชาชีพ (</w:t>
            </w:r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Professional Oriented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ให้กับนักศึกษา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2C7EE4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5 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2C1F4E">
        <w:trPr>
          <w:trHeight w:val="53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Srivijaya 2.4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งานวิจัยหรืองานสร้างสรรค์บนพื้นฐานภูมิปัญาท้องถิ่นหรือเพื่อท้องถิ่น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601" w:rsidRPr="002C7EE4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14601" w:rsidRPr="00E42D42" w:rsidRDefault="00514601" w:rsidP="00D70A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42D42">
              <w:rPr>
                <w:rFonts w:ascii="TH SarabunIT๙" w:hAnsi="TH SarabunIT๙" w:cs="TH SarabunIT๙"/>
                <w:szCs w:val="24"/>
                <w:cs/>
              </w:rPr>
              <w:t>ผลรวมของโครงการวิจัยหรืองานสร้างสรรค์บนพื้นฐานของภูมิปัญญาท้องถิ่นหรือเพื่อท้องถิ่น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4601" w:rsidRPr="002C7EE4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14601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601" w:rsidRPr="002C7EE4" w:rsidRDefault="00514601" w:rsidP="00D70A5E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4601" w:rsidRPr="002C7EE4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27.27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4.55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2C1F4E">
        <w:trPr>
          <w:trHeight w:val="53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2C7EE4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14601" w:rsidRPr="00E42D42" w:rsidRDefault="00514601" w:rsidP="00D70A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42D42">
              <w:rPr>
                <w:rFonts w:ascii="TH SarabunIT๙" w:hAnsi="TH SarabunIT๙" w:cs="TH SarabunIT๙"/>
                <w:szCs w:val="24"/>
                <w:cs/>
              </w:rPr>
              <w:t>จำนวนโครงการวิจัยทั้งหมด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4601" w:rsidRPr="00E42D42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E42D42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Srivijaya 2.5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การสืบสานโครงการพระราชดำริ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2C7EE4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5 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2C7EE4" w:rsidRDefault="00514601" w:rsidP="00D70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C7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Srivijaya 3 </w:t>
            </w:r>
            <w:r w:rsidRPr="002C7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คุณภาพของหน่วยงานสนับสนุน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 3.1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มีระบบและกลไกในการพัฒนาการปฏิบัติงาน</w:t>
            </w:r>
          </w:p>
          <w:p w:rsidR="002C1F4E" w:rsidRPr="008B1268" w:rsidRDefault="002C1F4E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2C7EE4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5 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B1268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 3.2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ระดับความสำเร็จในการลดขั้นตอนและระยะเวลาการปฏิบัติงานบริการ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2C7EE4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5 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1" w:rsidRPr="008B1268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 3.3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601" w:rsidRPr="002C7EE4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14601" w:rsidRPr="00753D9D" w:rsidRDefault="00514601" w:rsidP="00D70A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53D9D">
              <w:rPr>
                <w:rFonts w:ascii="TH SarabunIT๙" w:hAnsi="TH SarabunIT๙" w:cs="TH SarabunIT๙" w:hint="cs"/>
                <w:szCs w:val="24"/>
                <w:cs/>
              </w:rPr>
              <w:t>จำนวนผู้รับบริการที่มีความพึงพอใจในระดับดี (3.51) ขึ้นไป (คน)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4601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601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601" w:rsidRPr="002C7EE4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93.33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B1268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2C7EE4" w:rsidRDefault="00514601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14601" w:rsidRPr="00753D9D" w:rsidRDefault="00514601" w:rsidP="00D70A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3D9D">
              <w:rPr>
                <w:rFonts w:ascii="TH SarabunIT๙" w:hAnsi="TH SarabunIT๙" w:cs="TH SarabunIT๙" w:hint="cs"/>
                <w:szCs w:val="24"/>
                <w:cs/>
              </w:rPr>
              <w:t>จำนวนผู้รับบริการที่ตอบแบบสำรวจความพึงพอใจทั้งหมด (คน)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753D9D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1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753D9D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B1268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B12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Srivijaya 4 </w:t>
            </w:r>
            <w:r w:rsidRPr="008B1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 3 ดี (3</w:t>
            </w:r>
            <w:r w:rsidRPr="008B12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8B1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B1268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 4.1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การบริหารจัดการสถานศึกษา 3 ดี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B1268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2C7EE4" w:rsidRDefault="00514601" w:rsidP="00D70A5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5 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1" w:rsidRPr="008B1268" w:rsidRDefault="00514601" w:rsidP="00D70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 4.2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ผลที่เกิดกับผู้เรียนตามนโยบาย 3 ดี (3</w:t>
            </w:r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มีความรู้ เจตคติที่ดี ตลอดจนเกิดพฤติกรรมตามคุณลักษณะที่พึงประสงค์ทั้ง 3 ด้าน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01" w:rsidRPr="008B1268" w:rsidRDefault="00B50BC1" w:rsidP="00B50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ด้าน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8B1268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 3 ด้าน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01" w:rsidRPr="00886B55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01" w:rsidRPr="00C07C27" w:rsidRDefault="00514601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14601" w:rsidRPr="00886B55" w:rsidTr="00D70A5E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14601" w:rsidRDefault="00514601" w:rsidP="00D70A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4601" w:rsidRPr="00886B55" w:rsidRDefault="002C1F4E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14601" w:rsidRPr="00886B55" w:rsidRDefault="002C1F4E" w:rsidP="00D70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</w:tbl>
    <w:p w:rsidR="00514601" w:rsidRPr="00886B55" w:rsidRDefault="00514601" w:rsidP="00514601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601" w:rsidRDefault="00514601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514601" w:rsidRDefault="00514601" w:rsidP="00514601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514601" w:rsidSect="00514601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4C42FC" w:rsidRPr="00592BAE" w:rsidRDefault="004C42FC" w:rsidP="004C42F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92B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 การวิเคราะห์คุณภาพการศึกษาภายในระดับคณะ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993"/>
        <w:gridCol w:w="851"/>
        <w:gridCol w:w="1417"/>
        <w:gridCol w:w="1559"/>
        <w:gridCol w:w="993"/>
        <w:gridCol w:w="1133"/>
        <w:gridCol w:w="3402"/>
      </w:tblGrid>
      <w:tr w:rsidR="004C42FC" w:rsidRPr="00484B6D" w:rsidTr="00D70A5E">
        <w:tc>
          <w:tcPr>
            <w:tcW w:w="993" w:type="dxa"/>
            <w:vMerge w:val="restart"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ประกอบคุณภาพ</w:t>
            </w:r>
          </w:p>
        </w:tc>
        <w:tc>
          <w:tcPr>
            <w:tcW w:w="5953" w:type="dxa"/>
            <w:gridSpan w:val="5"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402" w:type="dxa"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C42FC" w:rsidRPr="00484B6D" w:rsidTr="00D70A5E">
        <w:tc>
          <w:tcPr>
            <w:tcW w:w="993" w:type="dxa"/>
            <w:vMerge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7" w:type="dxa"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133" w:type="dxa"/>
            <w:shd w:val="clear" w:color="auto" w:fill="FFFF99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shd w:val="clear" w:color="auto" w:fill="FFFF99"/>
          </w:tcPr>
          <w:p w:rsidR="004C42FC" w:rsidRPr="00484B6D" w:rsidRDefault="004C42FC" w:rsidP="00D7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84B6D">
              <w:rPr>
                <w:rFonts w:ascii="TH SarabunPSK" w:hAnsi="TH SarabunPSK" w:cs="TH SarabunPSK"/>
                <w:b/>
                <w:bCs/>
                <w:szCs w:val="24"/>
                <w:cs/>
              </w:rPr>
              <w:t>0.00-1.50 การดำเนินงานต้องปรับปรุงเร่งด่วน</w:t>
            </w:r>
          </w:p>
          <w:p w:rsidR="004C42FC" w:rsidRPr="00484B6D" w:rsidRDefault="004C42FC" w:rsidP="00D7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84B6D">
              <w:rPr>
                <w:rFonts w:ascii="TH SarabunPSK" w:hAnsi="TH SarabunPSK" w:cs="TH SarabunPSK"/>
                <w:b/>
                <w:bCs/>
                <w:szCs w:val="24"/>
              </w:rPr>
              <w:t xml:space="preserve">1.51-2.50 </w:t>
            </w:r>
            <w:r w:rsidRPr="00484B6D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การดำเนินงานต้องปรับปรุง</w:t>
            </w:r>
          </w:p>
          <w:p w:rsidR="004C42FC" w:rsidRPr="00484B6D" w:rsidRDefault="004C42FC" w:rsidP="00D7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84B6D">
              <w:rPr>
                <w:rFonts w:ascii="TH SarabunPSK" w:hAnsi="TH SarabunPSK" w:cs="TH SarabunPSK"/>
                <w:b/>
                <w:bCs/>
                <w:szCs w:val="24"/>
                <w:cs/>
              </w:rPr>
              <w:t>2.51-3.50 การดำเนินงานระดับพอใช้</w:t>
            </w:r>
          </w:p>
          <w:p w:rsidR="004C42FC" w:rsidRPr="00484B6D" w:rsidRDefault="004C42FC" w:rsidP="00D7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84B6D">
              <w:rPr>
                <w:rFonts w:ascii="TH SarabunPSK" w:hAnsi="TH SarabunPSK" w:cs="TH SarabunPSK"/>
                <w:b/>
                <w:bCs/>
                <w:szCs w:val="24"/>
                <w:cs/>
              </w:rPr>
              <w:t>3.51-4.50 การดำเนินงานระดับดี</w:t>
            </w:r>
          </w:p>
          <w:p w:rsidR="004C42FC" w:rsidRPr="00484B6D" w:rsidRDefault="004C42FC" w:rsidP="00D70A5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84B6D">
              <w:rPr>
                <w:rFonts w:ascii="TH SarabunPSK" w:hAnsi="TH SarabunPSK" w:cs="TH SarabunPSK"/>
                <w:b/>
                <w:bCs/>
                <w:szCs w:val="24"/>
                <w:cs/>
              </w:rPr>
              <w:t>4.51-5.00 การดำเนินงานระดับดีมาก</w:t>
            </w:r>
          </w:p>
        </w:tc>
      </w:tr>
      <w:tr w:rsidR="004C42FC" w:rsidRPr="00484B6D" w:rsidTr="00D70A5E"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2.33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(1.2, 1.3, 1.4)</w:t>
            </w:r>
          </w:p>
        </w:tc>
        <w:tc>
          <w:tcPr>
            <w:tcW w:w="1559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(1.5, 1.6)</w:t>
            </w:r>
          </w:p>
        </w:tc>
        <w:tc>
          <w:tcPr>
            <w:tcW w:w="993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2.92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(1.1)</w:t>
            </w:r>
          </w:p>
        </w:tc>
        <w:tc>
          <w:tcPr>
            <w:tcW w:w="1133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3.32</w:t>
            </w:r>
          </w:p>
        </w:tc>
        <w:tc>
          <w:tcPr>
            <w:tcW w:w="3402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4C42FC" w:rsidRPr="00484B6D" w:rsidTr="00D70A5E"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B3C6B"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(2.2)</w:t>
            </w:r>
          </w:p>
        </w:tc>
        <w:tc>
          <w:tcPr>
            <w:tcW w:w="1559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(2.1)</w:t>
            </w:r>
          </w:p>
        </w:tc>
        <w:tc>
          <w:tcPr>
            <w:tcW w:w="993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0.21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(2.3)</w:t>
            </w:r>
          </w:p>
        </w:tc>
        <w:tc>
          <w:tcPr>
            <w:tcW w:w="1133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2.53</w:t>
            </w:r>
          </w:p>
        </w:tc>
        <w:tc>
          <w:tcPr>
            <w:tcW w:w="3402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4C42FC" w:rsidRPr="00484B6D" w:rsidTr="00D70A5E"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C42FC" w:rsidRPr="00484B6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(3.1)</w:t>
            </w:r>
          </w:p>
        </w:tc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C42FC" w:rsidRPr="00484B6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3402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C42FC" w:rsidRPr="00484B6D" w:rsidTr="00D70A5E"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C42FC" w:rsidRPr="00484B6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(4.1)</w:t>
            </w:r>
          </w:p>
        </w:tc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C42FC" w:rsidRPr="00484B6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3402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C42FC" w:rsidRPr="00484B6D" w:rsidTr="00D70A5E"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C42FC" w:rsidRPr="00484B6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Cs w:val="24"/>
              </w:rPr>
              <w:t>(5.1, 5.2)</w:t>
            </w:r>
          </w:p>
        </w:tc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C42FC" w:rsidRPr="00484B6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3402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4C42FC" w:rsidRPr="00484B6D" w:rsidTr="00D70A5E"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4B6D" w:rsidRPr="00484B6D" w:rsidTr="00D70A5E">
        <w:tc>
          <w:tcPr>
            <w:tcW w:w="1844" w:type="dxa"/>
            <w:gridSpan w:val="2"/>
          </w:tcPr>
          <w:p w:rsidR="004C42FC" w:rsidRPr="00484B6D" w:rsidRDefault="004C42FC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7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2.34</w:t>
            </w:r>
          </w:p>
        </w:tc>
        <w:tc>
          <w:tcPr>
            <w:tcW w:w="1559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4.71</w:t>
            </w:r>
          </w:p>
        </w:tc>
        <w:tc>
          <w:tcPr>
            <w:tcW w:w="993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1.56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3.50</w:t>
            </w:r>
          </w:p>
        </w:tc>
        <w:tc>
          <w:tcPr>
            <w:tcW w:w="3402" w:type="dxa"/>
          </w:tcPr>
          <w:p w:rsidR="004C42FC" w:rsidRPr="00484B6D" w:rsidRDefault="008B3C6B" w:rsidP="00D70A5E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B6D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</w:tbl>
    <w:p w:rsidR="004C42FC" w:rsidRPr="00592BAE" w:rsidRDefault="004C42FC" w:rsidP="004C42F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2B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92B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92BAE">
        <w:rPr>
          <w:rFonts w:ascii="TH SarabunPSK" w:hAnsi="TH SarabunPSK" w:cs="TH SarabunPSK"/>
          <w:sz w:val="32"/>
          <w:szCs w:val="32"/>
          <w:cs/>
        </w:rPr>
        <w:t>ตัวบ่งชี้ที่ 1.1 เป็นค่าคะแนนเฉลี่ยของผลการประเมินระดับหลักสูตรทุกหลักสูตร</w:t>
      </w:r>
    </w:p>
    <w:p w:rsidR="00514601" w:rsidRPr="00514601" w:rsidRDefault="00514601" w:rsidP="005146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C42FC" w:rsidRDefault="004C42FC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4C42FC" w:rsidRDefault="004C42FC" w:rsidP="00D17EA0">
      <w:pPr>
        <w:pStyle w:val="1"/>
      </w:pPr>
      <w:bookmarkStart w:id="5" w:name="_Toc465747835"/>
      <w:r w:rsidRPr="00886B55">
        <w:rPr>
          <w:cs/>
        </w:rPr>
        <w:lastRenderedPageBreak/>
        <w:t>จุดแข็ง จุดอ่อนและข้อเสนอแนะ</w:t>
      </w:r>
      <w:r>
        <w:rPr>
          <w:rFonts w:hint="cs"/>
          <w:cs/>
        </w:rPr>
        <w:t>จากการสัมภาษณ์และผลการประเมินราย</w:t>
      </w:r>
      <w:r w:rsidRPr="00886B55">
        <w:rPr>
          <w:cs/>
        </w:rPr>
        <w:t>องค์ประกอบ</w:t>
      </w:r>
      <w:bookmarkEnd w:id="5"/>
    </w:p>
    <w:p w:rsidR="004C42FC" w:rsidRDefault="004C42FC" w:rsidP="004C42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42FC" w:rsidRPr="00EC4E71" w:rsidRDefault="004C42FC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ผู้บริหารหน่วยงาน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0"/>
        <w:gridCol w:w="2924"/>
      </w:tblGrid>
      <w:tr w:rsidR="004C42FC" w:rsidRPr="00886B55" w:rsidTr="00566B59">
        <w:tc>
          <w:tcPr>
            <w:tcW w:w="621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292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566B59">
        <w:tc>
          <w:tcPr>
            <w:tcW w:w="6210" w:type="dxa"/>
          </w:tcPr>
          <w:p w:rsidR="004C42FC" w:rsidRDefault="002E028F" w:rsidP="002E028F">
            <w:pPr>
              <w:pStyle w:val="a3"/>
              <w:numPr>
                <w:ilvl w:val="0"/>
                <w:numId w:val="19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เป็นคณะครุศาสตร์อุตสาหกรรมแห่งเดียวในภาคใต้</w:t>
            </w:r>
          </w:p>
          <w:p w:rsidR="002E028F" w:rsidRDefault="002E028F" w:rsidP="002E028F">
            <w:pPr>
              <w:pStyle w:val="a3"/>
              <w:numPr>
                <w:ilvl w:val="0"/>
                <w:numId w:val="19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เน้นผลิตบัณฑิตนักปฏิบัติ</w:t>
            </w:r>
          </w:p>
          <w:p w:rsidR="002E028F" w:rsidRDefault="002E028F" w:rsidP="002E028F">
            <w:pPr>
              <w:pStyle w:val="a3"/>
              <w:numPr>
                <w:ilvl w:val="0"/>
                <w:numId w:val="19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Partner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กับบริษัทชั้นนำในประเทศ สั่งผลให้มีการสนับสนุน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Technology Transfer</w:t>
            </w:r>
          </w:p>
          <w:p w:rsidR="002E028F" w:rsidRDefault="002E028F" w:rsidP="002E028F">
            <w:pPr>
              <w:pStyle w:val="a3"/>
              <w:numPr>
                <w:ilvl w:val="0"/>
                <w:numId w:val="19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บัณฑิตเรียนจบไปสามารถเลือกประกอบวิชาชีพครู ทำงานในสายวิชาการ หรือในสายปฏิบัติได้</w:t>
            </w:r>
          </w:p>
          <w:p w:rsidR="002E028F" w:rsidRPr="002E028F" w:rsidRDefault="002E028F" w:rsidP="002E028F">
            <w:pPr>
              <w:pStyle w:val="a3"/>
              <w:numPr>
                <w:ilvl w:val="0"/>
                <w:numId w:val="19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มีโครงการพัฒนาอาจารย์ด้านทักษะภาษอังกฤษทุกปี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566B59">
        <w:tc>
          <w:tcPr>
            <w:tcW w:w="621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92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566B59">
        <w:tc>
          <w:tcPr>
            <w:tcW w:w="6210" w:type="dxa"/>
          </w:tcPr>
          <w:p w:rsidR="004C42FC" w:rsidRPr="002D6847" w:rsidRDefault="002E028F" w:rsidP="00D70A5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พื้นที่จัดการเรียนการสอนไม่เพียงพอ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Pr="0030749F" w:rsidRDefault="004C42FC" w:rsidP="004C42F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ผลการสัมภาษณ์ประธานหลักสูตร/อาจารย์ประจำหลักสูตร/อาจารย์ผู้สอน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0"/>
        <w:gridCol w:w="2924"/>
      </w:tblGrid>
      <w:tr w:rsidR="004C42FC" w:rsidRPr="00886B55" w:rsidTr="00566B59">
        <w:tc>
          <w:tcPr>
            <w:tcW w:w="621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292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566B59">
        <w:tc>
          <w:tcPr>
            <w:tcW w:w="6210" w:type="dxa"/>
          </w:tcPr>
          <w:p w:rsidR="004C42FC" w:rsidRPr="00EF49DD" w:rsidRDefault="002D6847" w:rsidP="00D70A5E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มีห้องปฏิบัติการอุปกรณ์ เครื่องมือสนับสนุนการเรียนการสอนเพียงพอและทันสมัย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566B59">
        <w:tc>
          <w:tcPr>
            <w:tcW w:w="621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92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566B59">
        <w:tc>
          <w:tcPr>
            <w:tcW w:w="6210" w:type="dxa"/>
          </w:tcPr>
          <w:p w:rsidR="004C42FC" w:rsidRDefault="00EF49DD" w:rsidP="00EF49DD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ห้องเรียนไม่เพียงพอ เนื่องจากอยู่ในช่วงรออาคารเรียนหลังใหม่</w:t>
            </w:r>
          </w:p>
          <w:p w:rsidR="00295E0C" w:rsidRDefault="00295E0C" w:rsidP="00EF49DD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ห้องปฏิบัติการบางห้อง มีอุปกรณ์เก่าและล้าสมัย</w:t>
            </w:r>
          </w:p>
          <w:p w:rsidR="00295E0C" w:rsidRDefault="00295E0C" w:rsidP="00EF49DD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หลักสูตรเทคโนโลยีปิโตรเลียมยังไม่มีห้องปฏิบัติการ</w:t>
            </w:r>
          </w:p>
          <w:p w:rsidR="00295E0C" w:rsidRDefault="00295E0C" w:rsidP="00EF49DD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ขาดบรรยากาศการในการส่งเสริมการขอทุนวิจัย ทั้งจากภายในและภายนอก</w:t>
            </w:r>
          </w:p>
          <w:p w:rsidR="004C42FC" w:rsidRPr="0030066C" w:rsidRDefault="00295E0C" w:rsidP="00D70A5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จำนวนอาจารย์ประจำหลักสูตรบางหลักสูตรยังไม่สอดคล้องกับภาระงานสอนที่มีปริมาณมาก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Default="004C42FC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42FC" w:rsidRPr="0030749F" w:rsidRDefault="004C42FC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ผลการสัมภาษณ์ตัวแทนบุคลากรสายสนับสนุน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0"/>
        <w:gridCol w:w="2924"/>
      </w:tblGrid>
      <w:tr w:rsidR="004C42FC" w:rsidRPr="00886B55" w:rsidTr="00566B59">
        <w:tc>
          <w:tcPr>
            <w:tcW w:w="621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292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566B59">
        <w:tc>
          <w:tcPr>
            <w:tcW w:w="6210" w:type="dxa"/>
          </w:tcPr>
          <w:p w:rsidR="004C42FC" w:rsidRDefault="0030066C" w:rsidP="0030066C">
            <w:pPr>
              <w:pStyle w:val="a3"/>
              <w:numPr>
                <w:ilvl w:val="0"/>
                <w:numId w:val="23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เป็นคณะเปิดใหม่ ได้มีโอกาสเรียนรู้งานใหม่ๆ</w:t>
            </w:r>
          </w:p>
          <w:p w:rsidR="0030066C" w:rsidRDefault="0030066C" w:rsidP="0030066C">
            <w:pPr>
              <w:pStyle w:val="a3"/>
              <w:numPr>
                <w:ilvl w:val="0"/>
                <w:numId w:val="23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มีความสุขในการทำงาน มีบรรยากาศการช่วยเหลือกันทำงาน</w:t>
            </w:r>
          </w:p>
          <w:p w:rsidR="0030066C" w:rsidRDefault="0030066C" w:rsidP="0030066C">
            <w:pPr>
              <w:pStyle w:val="a3"/>
              <w:numPr>
                <w:ilvl w:val="0"/>
                <w:numId w:val="23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ผู้บริหารส่งเสริมและให้โอการในการพัฒนาตนเองตามสายงาน</w:t>
            </w:r>
          </w:p>
          <w:p w:rsidR="004C42FC" w:rsidRPr="0030066C" w:rsidRDefault="0030066C" w:rsidP="0030066C">
            <w:pPr>
              <w:pStyle w:val="a3"/>
              <w:numPr>
                <w:ilvl w:val="0"/>
                <w:numId w:val="23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มีการสร้างขวัญกำลังใจให้บุคลากรทุกปี เช่นจัดงานปีใหม่ 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566B59">
        <w:tc>
          <w:tcPr>
            <w:tcW w:w="621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92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566B59">
        <w:tc>
          <w:tcPr>
            <w:tcW w:w="6210" w:type="dxa"/>
          </w:tcPr>
          <w:p w:rsidR="004C42FC" w:rsidRPr="00886B55" w:rsidRDefault="004C42FC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Pr="0030749F" w:rsidRDefault="004C42FC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ผลการสัมภาษณ์ตัวแทนนักศึกษาปัจจุบัน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0"/>
        <w:gridCol w:w="2924"/>
      </w:tblGrid>
      <w:tr w:rsidR="004C42FC" w:rsidRPr="00886B55" w:rsidTr="00D63236">
        <w:tc>
          <w:tcPr>
            <w:tcW w:w="621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292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D63236">
        <w:tc>
          <w:tcPr>
            <w:tcW w:w="6210" w:type="dxa"/>
          </w:tcPr>
          <w:p w:rsidR="004C42FC" w:rsidRDefault="0030066C" w:rsidP="0030066C">
            <w:pPr>
              <w:pStyle w:val="a3"/>
              <w:numPr>
                <w:ilvl w:val="0"/>
                <w:numId w:val="24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ได้เรียนรู้การปฏิบัติจริง และสามารถนำความรู้ทักษะที่ได้ไปถ่ายทอดได้</w:t>
            </w:r>
          </w:p>
          <w:p w:rsidR="004C42FC" w:rsidRPr="00E62838" w:rsidRDefault="0030066C" w:rsidP="00E62838">
            <w:pPr>
              <w:pStyle w:val="a3"/>
              <w:numPr>
                <w:ilvl w:val="0"/>
                <w:numId w:val="24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อาจารย์มีทักษะในการปฏิบัติ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D63236">
        <w:tc>
          <w:tcPr>
            <w:tcW w:w="621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92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D63236">
        <w:tc>
          <w:tcPr>
            <w:tcW w:w="6210" w:type="dxa"/>
          </w:tcPr>
          <w:p w:rsidR="004C42FC" w:rsidRDefault="0030066C" w:rsidP="0030066C">
            <w:pPr>
              <w:pStyle w:val="a3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เครือข่าย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WIFI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</w:t>
            </w:r>
          </w:p>
          <w:p w:rsidR="004C42FC" w:rsidRPr="0030066C" w:rsidRDefault="0030066C" w:rsidP="00D70A5E">
            <w:pPr>
              <w:pStyle w:val="a3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ชนิดหนังสือในห้องสมุดยังไม่เพียงพอ และยังไม่ครอบคลุมกับการเรียนในหลักสูตร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Default="004C42FC" w:rsidP="004C42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42FC" w:rsidRPr="0030749F" w:rsidRDefault="004C42FC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5.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0"/>
        <w:gridCol w:w="2924"/>
      </w:tblGrid>
      <w:tr w:rsidR="004C42FC" w:rsidRPr="00886B55" w:rsidTr="00D63236">
        <w:tc>
          <w:tcPr>
            <w:tcW w:w="621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292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D63236">
        <w:tc>
          <w:tcPr>
            <w:tcW w:w="6210" w:type="dxa"/>
          </w:tcPr>
          <w:p w:rsidR="004C42FC" w:rsidRDefault="006C03DB" w:rsidP="0030066C">
            <w:pPr>
              <w:pStyle w:val="a3"/>
              <w:numPr>
                <w:ilvl w:val="0"/>
                <w:numId w:val="26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อาจารย์มีความเชี่ยวชาญ เน้นทักษะปฏิบัติ และมีความเป็นกันเอง</w:t>
            </w:r>
          </w:p>
          <w:p w:rsidR="006C03DB" w:rsidRDefault="00735370" w:rsidP="0030066C">
            <w:pPr>
              <w:pStyle w:val="a3"/>
              <w:numPr>
                <w:ilvl w:val="0"/>
                <w:numId w:val="26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ในรายวิชาปฏิบัติ นักศึกษาได้ปฏิบัติงานจริง</w:t>
            </w:r>
          </w:p>
          <w:p w:rsidR="004C42FC" w:rsidRPr="00735370" w:rsidRDefault="00735370" w:rsidP="00735370">
            <w:pPr>
              <w:pStyle w:val="a3"/>
              <w:numPr>
                <w:ilvl w:val="0"/>
                <w:numId w:val="26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ผู้ประกอบการชื่นชมในความสามารถของบัณฑิต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D63236">
        <w:tc>
          <w:tcPr>
            <w:tcW w:w="621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92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D63236">
        <w:tc>
          <w:tcPr>
            <w:tcW w:w="6210" w:type="dxa"/>
          </w:tcPr>
          <w:p w:rsidR="004C42FC" w:rsidRDefault="00735370" w:rsidP="00735370">
            <w:pPr>
              <w:pStyle w:val="a3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พื้นที่ในการฝึกปฏิบัติค่อนข้างคับแคบ</w:t>
            </w:r>
          </w:p>
          <w:p w:rsidR="00735370" w:rsidRDefault="00735370" w:rsidP="00735370">
            <w:pPr>
              <w:pStyle w:val="a3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ควรเพิ่มห้องปฏิบัติการขั้นสูง และมีความทันสมัย</w:t>
            </w:r>
          </w:p>
          <w:p w:rsidR="004C42FC" w:rsidRPr="00566B59" w:rsidRDefault="00735370" w:rsidP="00D70A5E">
            <w:pPr>
              <w:pStyle w:val="a3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พื้นที่ในการทำกิจกรรมไม่เพียงพอ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Pr="0030749F" w:rsidRDefault="004C42FC" w:rsidP="004C42F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6.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0"/>
        <w:gridCol w:w="2924"/>
      </w:tblGrid>
      <w:tr w:rsidR="004C42FC" w:rsidRPr="00886B55" w:rsidTr="00D63236">
        <w:tc>
          <w:tcPr>
            <w:tcW w:w="621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292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D63236">
        <w:tc>
          <w:tcPr>
            <w:tcW w:w="6210" w:type="dxa"/>
          </w:tcPr>
          <w:p w:rsidR="004C42FC" w:rsidRPr="002708E1" w:rsidRDefault="002B7CA3" w:rsidP="002708E1">
            <w:pPr>
              <w:pStyle w:val="a3"/>
              <w:numPr>
                <w:ilvl w:val="0"/>
                <w:numId w:val="17"/>
              </w:num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08E1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บัณฑิตที่รับเข้าทำงานมีเกรดเฉลี่ยในระดับสูง มีทักษะในการปฏิบัติที่ดีมาก มีความรับผิดชอบ ทำงานในหน้าที่ที่ได้รับมอบหมายได้ดี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D63236">
        <w:tc>
          <w:tcPr>
            <w:tcW w:w="6210" w:type="dxa"/>
            <w:shd w:val="clear" w:color="auto" w:fill="92D050"/>
          </w:tcPr>
          <w:p w:rsidR="004C42FC" w:rsidRPr="002708E1" w:rsidRDefault="004C42FC" w:rsidP="00D70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92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D63236">
        <w:tc>
          <w:tcPr>
            <w:tcW w:w="6210" w:type="dxa"/>
          </w:tcPr>
          <w:p w:rsidR="002708E1" w:rsidRPr="002708E1" w:rsidRDefault="002B7CA3" w:rsidP="002708E1">
            <w:pPr>
              <w:pStyle w:val="a3"/>
              <w:numPr>
                <w:ilvl w:val="0"/>
                <w:numId w:val="18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2708E1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ผู้ใช้บัณฑิตให้ข้อเสนอแนะในภาพรวมว่า การรับนักศึกษาโดยรับจากนักเรียนที่สำเร็จการศึกษาในชั้นมัธยมศึกษาปีที่ 6 ที่ไม่ได้เรียนทางช่างเพื่อเข้าเรียนในหลักสูตร ทำให้มีทักษะพื้นฐานด้านการปฏิบัติน้อยและส่งผลต่อการต่อยอดในด้านทักษะ หลักสูตรจึงควรเน้นการปฏิบัติให้มากขึ้น</w:t>
            </w:r>
          </w:p>
          <w:p w:rsidR="004C42FC" w:rsidRPr="002708E1" w:rsidRDefault="002B7CA3" w:rsidP="00D70A5E">
            <w:pPr>
              <w:pStyle w:val="a3"/>
              <w:numPr>
                <w:ilvl w:val="0"/>
                <w:numId w:val="18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2708E1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ควรพัฒนาทักษะด้านการสร้างนวัตกรรมและทักษะด้านภาษาให้กับนักศึกษาเพิ่มขึ้น</w:t>
            </w:r>
          </w:p>
        </w:tc>
        <w:tc>
          <w:tcPr>
            <w:tcW w:w="292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Pr="00886B55" w:rsidRDefault="004C42FC" w:rsidP="00D17EA0">
      <w:pPr>
        <w:pStyle w:val="1"/>
      </w:pPr>
      <w:bookmarkStart w:id="6" w:name="_Toc465747836"/>
      <w:r w:rsidRPr="00886B55">
        <w:rPr>
          <w:cs/>
        </w:rPr>
        <w:lastRenderedPageBreak/>
        <w:t>ผลการประเมินในภาพรวมของแต่ละองค์ประกอบคุณภาพ</w:t>
      </w:r>
      <w:bookmarkEnd w:id="6"/>
    </w:p>
    <w:p w:rsidR="00EA79E8" w:rsidRDefault="00EA79E8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ข้อเสนอแนะในภาพรวม</w:t>
      </w:r>
    </w:p>
    <w:p w:rsidR="00EA79E8" w:rsidRPr="00EA79E8" w:rsidRDefault="00EA79E8" w:rsidP="00EA79E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79E8">
        <w:rPr>
          <w:rFonts w:ascii="TH SarabunPSK" w:hAnsi="TH SarabunPSK" w:cs="TH SarabunPSK"/>
          <w:sz w:val="32"/>
          <w:szCs w:val="32"/>
          <w:cs/>
        </w:rPr>
        <w:t>ผลการบริหารจัดการหลักสูตรโดยรวม ได้ผลในระดับปานกลาง (คะแนนเฉลี่ยเท่ากับ 2.92) โดยมี 1 หลักสูตรที่ผลการประเมินในระดับหลักสูตรได้คะแนนในระดับคุณภาพน้อย คณะจึงควรกำกับการประกันคุณภาพหลักสูตรที่ควบคู่ไปกับการทำหน้าที่เป็นพี่เลี้ยง เพื่อพัฒนาผลการดำเนินงานการประกันคุณภาพในระดับหลักสูตรโดยเฉพาะหลักสูตรที่มีผลการประเมินในระดับคุณภาพน้อย</w:t>
      </w:r>
    </w:p>
    <w:p w:rsidR="00EA79E8" w:rsidRPr="00EA79E8" w:rsidRDefault="00EA79E8" w:rsidP="00EA79E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79E8">
        <w:rPr>
          <w:rFonts w:ascii="TH SarabunPSK" w:hAnsi="TH SarabunPSK" w:cs="TH SarabunPSK"/>
          <w:sz w:val="32"/>
          <w:szCs w:val="32"/>
          <w:cs/>
        </w:rPr>
        <w:t>จัดทำแผนปฏิบัติการประจำปี (</w:t>
      </w:r>
      <w:r w:rsidRPr="00EA79E8">
        <w:rPr>
          <w:rFonts w:ascii="TH SarabunPSK" w:hAnsi="TH SarabunPSK" w:cs="TH SarabunPSK"/>
          <w:sz w:val="32"/>
          <w:szCs w:val="32"/>
          <w:lang w:val="en-GB"/>
        </w:rPr>
        <w:t>Action plan</w:t>
      </w:r>
      <w:r w:rsidRPr="00EA79E8">
        <w:rPr>
          <w:rFonts w:ascii="TH SarabunPSK" w:hAnsi="TH SarabunPSK" w:cs="TH SarabunPSK"/>
          <w:sz w:val="32"/>
          <w:szCs w:val="32"/>
          <w:cs/>
        </w:rPr>
        <w:t>) ทั้งแผนการจัดกิจกรรมพัฒนานักศึกษา แผนการบริการวิชาการ แผนการทำนุบำรุงศิลปะและวัฒนธรรม  ควรนำข้อมูลจากผลการประเมินในปีที่ผ่านมามาพัฒนาการจัดทำแผนเพื่อสร้างการพัฒนาอย่างต่อเนื่อง มีการกำหนดวัตถุประสงค์ในระดับที่เชื่อมโยงกับแผนกลยุทธ์ของคณะ และกำหนดตัวบ่งชี้ความสำเร็จในระดับแผนที่เชื่อมโยงกับวัตถุประสงค์ของแผน เมื่อสิ้นสุดแผนต้องประเมินความสำเร็จของแผนการจัดกิจกรรมพัฒนานักศึกษาตามตัวบ่งชี้ในระดับแผนด้วย</w:t>
      </w:r>
    </w:p>
    <w:p w:rsidR="00EA79E8" w:rsidRPr="00EA79E8" w:rsidRDefault="00EA79E8" w:rsidP="00EA79E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79E8">
        <w:rPr>
          <w:rFonts w:ascii="TH SarabunPSK" w:hAnsi="TH SarabunPSK" w:cs="TH SarabunPSK"/>
          <w:sz w:val="32"/>
          <w:szCs w:val="32"/>
          <w:cs/>
        </w:rPr>
        <w:t>การประเมินผลความสำเร็จในระดับโครงการ ควรออกแบบแบบประเมินที่มุ่งประเมินความสำเร็จตามวัตถุประสงค์ของโครงการ และนำผลการประเมินตามวัตถุประสงค์ไปปรับปรุงการดำเนินงานในครั้งต่อไป</w:t>
      </w:r>
    </w:p>
    <w:p w:rsidR="00EA79E8" w:rsidRDefault="00EA79E8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42FC" w:rsidRPr="00886B55" w:rsidRDefault="004C42FC" w:rsidP="004C42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0"/>
        <w:gridCol w:w="3194"/>
      </w:tblGrid>
      <w:tr w:rsidR="004C42FC" w:rsidRPr="00886B55" w:rsidTr="00B745E4">
        <w:tc>
          <w:tcPr>
            <w:tcW w:w="594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319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B745E4">
        <w:tc>
          <w:tcPr>
            <w:tcW w:w="5940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B745E4">
        <w:tc>
          <w:tcPr>
            <w:tcW w:w="594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319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B745E4">
        <w:tc>
          <w:tcPr>
            <w:tcW w:w="5940" w:type="dxa"/>
          </w:tcPr>
          <w:p w:rsidR="004C42FC" w:rsidRPr="00EA79E8" w:rsidRDefault="00EA79E8" w:rsidP="00D70A5E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A79E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กิจกรรม/โครงการที่จัดเพื่อพัฒนาให้นักศึกษามีคุณลักษณะบัณฑิตตามมาตรฐานผลการเรียนรู้ มีการดำเนินงานทั้งโดยมหาวิทยาลัย โดยคณะ และหลักสูตร จึงควรวางแผนร่วมกันเพื่อการพัฒนานักศึกษาตามมาตรฐานผลการเรียนรู้ได้อย่างมีเป้าหมาย ไม่ซ้ำซ้อนเกินความจำเป็นและสามารถพัฒนานักศึกษาได้ครบถ้วน ครอบคลุมตามมาตรฐานผลการเรียนรู้ที่หลักสูตรกำหนด</w:t>
            </w:r>
          </w:p>
        </w:tc>
        <w:tc>
          <w:tcPr>
            <w:tcW w:w="319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79E8" w:rsidRDefault="00EA79E8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79E8" w:rsidRDefault="00EA79E8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42FC" w:rsidRPr="00886B55" w:rsidRDefault="004C42FC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0"/>
        <w:gridCol w:w="3194"/>
      </w:tblGrid>
      <w:tr w:rsidR="004C42FC" w:rsidRPr="00886B55" w:rsidTr="00B745E4">
        <w:tc>
          <w:tcPr>
            <w:tcW w:w="594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319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B745E4">
        <w:tc>
          <w:tcPr>
            <w:tcW w:w="5940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B745E4">
        <w:tc>
          <w:tcPr>
            <w:tcW w:w="594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319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B745E4">
        <w:tc>
          <w:tcPr>
            <w:tcW w:w="5940" w:type="dxa"/>
          </w:tcPr>
          <w:p w:rsidR="004C42FC" w:rsidRPr="001A51D8" w:rsidRDefault="00EA79E8" w:rsidP="001A51D8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A51D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งบประมาณสนับสนุนการทำวิจัยทั้งหมด มาจากงบประมาณของคณะ คณะควรเสริมสร้างศักยภาพในการทำวิจัยของอาจารย์เพื่อการของบประมาณสนับสนุนการทำวิจัยจากหน่วยงานภายนอก</w:t>
            </w:r>
          </w:p>
        </w:tc>
        <w:tc>
          <w:tcPr>
            <w:tcW w:w="319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Pr="00886B55" w:rsidRDefault="004C42FC" w:rsidP="004C42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องค์ประกอบที่ 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การบริการวิชาการ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0"/>
        <w:gridCol w:w="3194"/>
      </w:tblGrid>
      <w:tr w:rsidR="004C42FC" w:rsidRPr="00886B55" w:rsidTr="00B745E4">
        <w:tc>
          <w:tcPr>
            <w:tcW w:w="594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319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B745E4">
        <w:tc>
          <w:tcPr>
            <w:tcW w:w="5940" w:type="dxa"/>
          </w:tcPr>
          <w:p w:rsidR="004C42FC" w:rsidRDefault="001A51D8" w:rsidP="001A51D8">
            <w:pPr>
              <w:pStyle w:val="a3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51D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โครงการบริการวิชาการของคณะ เป็นไปตามความต้องการของผู้รับบริการวิชาการ ที่สามารถเสริมสร้างความเข้มแข็งให้กับหน่วยงานภายนอก ชุมชนและสังคม</w:t>
            </w:r>
          </w:p>
          <w:p w:rsidR="001A51D8" w:rsidRPr="001A51D8" w:rsidRDefault="001A51D8" w:rsidP="001A51D8">
            <w:pPr>
              <w:pStyle w:val="a3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51D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อาจารย์มีศักยภาพ สามารถนำความเชี่ยวชาญเฉพาะสาขาไปจัดให้บริการวิชาการ และสามารถนำไปต่อยอดเป็นความสำเร็จของคณะในระดับชาติ</w:t>
            </w:r>
          </w:p>
        </w:tc>
        <w:tc>
          <w:tcPr>
            <w:tcW w:w="319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B745E4">
        <w:tc>
          <w:tcPr>
            <w:tcW w:w="594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319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B745E4">
        <w:tc>
          <w:tcPr>
            <w:tcW w:w="5940" w:type="dxa"/>
          </w:tcPr>
          <w:p w:rsidR="00B745E4" w:rsidRPr="00B745E4" w:rsidRDefault="001A51D8" w:rsidP="00B745E4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A51D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การบริการวิชาการที่บูรณาการกับการเรียนการสอนและการวิจัย ยังเห็นผลของการบูรณาการไม่ชัดเจน  การจัดบริการวิชาการที่บูรณาการกับการเรียนการสอนและการวิจัย ควรตั้งวัตถุประสงค์ของการบูรณาการ ออกแบบการบูรณาการที่ก่อให้เกิดการส่งเสริม ต่อยอดกันระหว่างพันธกิจที่บูรณาการ และประเมินความสำเร็จของการบูรณาการตามวัตถุประสงค์ ทั้งนี้ต้องสามารถเห็นผลลัพธ์ของการบูรณาการที่เป็นรูปธรรม</w:t>
            </w:r>
          </w:p>
          <w:p w:rsidR="001A51D8" w:rsidRPr="001A51D8" w:rsidRDefault="001A51D8" w:rsidP="001A51D8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A51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การจัดโครงการบริการวิชาการของคณะเน้นแบบให้เปล่า ซึ่งคณะสามารถใช้ความเชี่ยวชาญเฉพาะสาขาของอาจารย์ มาจัดบริการวิชาการที่สามารถสร้างรายได้ให้กับคณะ</w:t>
            </w:r>
          </w:p>
        </w:tc>
        <w:tc>
          <w:tcPr>
            <w:tcW w:w="319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Pr="00886B55" w:rsidRDefault="004C42FC" w:rsidP="004C42FC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C42FC" w:rsidRPr="00886B55" w:rsidRDefault="004C42FC" w:rsidP="004C42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0"/>
        <w:gridCol w:w="3194"/>
      </w:tblGrid>
      <w:tr w:rsidR="004C42FC" w:rsidRPr="00886B55" w:rsidTr="00B745E4">
        <w:tc>
          <w:tcPr>
            <w:tcW w:w="5940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319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B745E4">
        <w:tc>
          <w:tcPr>
            <w:tcW w:w="5940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B745E4">
        <w:tc>
          <w:tcPr>
            <w:tcW w:w="594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319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B745E4">
        <w:tc>
          <w:tcPr>
            <w:tcW w:w="5940" w:type="dxa"/>
          </w:tcPr>
          <w:p w:rsidR="004C42FC" w:rsidRPr="00B745E4" w:rsidRDefault="00B745E4" w:rsidP="00B745E4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คณะดำเนินการด้านการทำนุบำรุงศิลปะและวัฒนธรรมผ่านสำนักงานคณบดีและกิจกรรมนักศึกษา ควรส่งเสริมให้อาจารย์เข้ามามีส่วนร่วมรับผิดชอบดำเนินการด้านการทำนุบำรุงศิลปะและวัฒนธรรมผ่านการบูรณาการกับการจัดการเรียนการสอนในรายวิชา</w:t>
            </w:r>
          </w:p>
          <w:p w:rsidR="004C42FC" w:rsidRPr="00B745E4" w:rsidRDefault="00B745E4" w:rsidP="00D70A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ประเมินกิจกรรม/โครงการด้านการทำนุบำรุงศิลปะและวัฒนธรรมไปปรับปรุงแผนหรือกิจกรรม/โครงการด้านการทำนุบำรุงศิลปะและวัฒนธรรม ควรเน้นในเชิงคุณภาพของการดำเนินงานตามวัตถุประสงค์ของแผน มากกว่าการปรับปรุงด้านการจัดการจัดกิจกรรม/โครงการ</w:t>
            </w:r>
          </w:p>
        </w:tc>
        <w:tc>
          <w:tcPr>
            <w:tcW w:w="319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Pr="00886B55" w:rsidRDefault="004C42FC" w:rsidP="004C42FC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C42FC" w:rsidRPr="009347F0" w:rsidRDefault="004C42FC" w:rsidP="004C42FC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องค์ประกอบที่ 5 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การบริหารจัดการ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0"/>
        <w:gridCol w:w="2474"/>
      </w:tblGrid>
      <w:tr w:rsidR="004C42FC" w:rsidRPr="00886B55" w:rsidTr="00B745E4">
        <w:tc>
          <w:tcPr>
            <w:tcW w:w="6660" w:type="dxa"/>
            <w:shd w:val="clear" w:color="auto" w:fill="FFFF99"/>
          </w:tcPr>
          <w:p w:rsidR="004C42FC" w:rsidRPr="00B745E4" w:rsidRDefault="004C42FC" w:rsidP="00D70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2474" w:type="dxa"/>
            <w:shd w:val="clear" w:color="auto" w:fill="FFFF99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4C42FC" w:rsidRPr="00886B55" w:rsidTr="00B745E4">
        <w:tc>
          <w:tcPr>
            <w:tcW w:w="6660" w:type="dxa"/>
          </w:tcPr>
          <w:p w:rsidR="004C42FC" w:rsidRDefault="00B745E4" w:rsidP="00B745E4">
            <w:pPr>
              <w:pStyle w:val="a3"/>
              <w:numPr>
                <w:ilvl w:val="0"/>
                <w:numId w:val="15"/>
              </w:num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ผู้บริหารมีวิสัยทัศน์ และมีความมุ่งมั่นในการบริหารคณะเพื่อให้มีคุณภาพ</w:t>
            </w:r>
          </w:p>
          <w:p w:rsidR="004C42FC" w:rsidRPr="00B745E4" w:rsidRDefault="00B745E4" w:rsidP="00B745E4">
            <w:pPr>
              <w:pStyle w:val="a3"/>
              <w:numPr>
                <w:ilvl w:val="0"/>
                <w:numId w:val="15"/>
              </w:num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มีคู่ความร่วมมือที่มีศักยภาพ และมีทรัพยากรที่คณะสามารถนำมาต่อยอดการดำเนินงานตามพันธกิจได้</w:t>
            </w:r>
          </w:p>
        </w:tc>
        <w:tc>
          <w:tcPr>
            <w:tcW w:w="2474" w:type="dxa"/>
          </w:tcPr>
          <w:p w:rsidR="004C42FC" w:rsidRPr="00886B55" w:rsidRDefault="004C42FC" w:rsidP="00D70A5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2FC" w:rsidRPr="00886B55" w:rsidTr="00B745E4">
        <w:tc>
          <w:tcPr>
            <w:tcW w:w="6660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474" w:type="dxa"/>
            <w:shd w:val="clear" w:color="auto" w:fill="92D050"/>
          </w:tcPr>
          <w:p w:rsidR="004C42FC" w:rsidRPr="00886B55" w:rsidRDefault="004C42FC" w:rsidP="00D7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4C42FC" w:rsidRPr="00886B55" w:rsidTr="00B745E4">
        <w:tc>
          <w:tcPr>
            <w:tcW w:w="6660" w:type="dxa"/>
          </w:tcPr>
          <w:p w:rsidR="00B745E4" w:rsidRPr="00B745E4" w:rsidRDefault="00B745E4" w:rsidP="00B745E4">
            <w:pPr>
              <w:pStyle w:val="a3"/>
              <w:numPr>
                <w:ilvl w:val="0"/>
                <w:numId w:val="16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คณะควรนำแผนยุทธศาสตร์ของคณะมาเป็นเครื่องมือในการพัฒนาคณะสู่วิสัยทัศน์ โดยเชื่อมโยงกับแผนกลยุทธ์ทางการเงินเพื่อให้สามารถบริหารงบประมาณสู่ผลลัพธ์ที่ต้องการ ทั้งนี้ควรกำหนดค่าเป้าหมายตามตัวบ่งชี้ของแผนกลยุทธ์เป็นรายปีตั้งแต่เริ่มแผนจนสิ้นสุดแผน และถ่ายโยงไปสู่แผนปฏิบัติการประจำปีตามพันธกิจได้อย่างสอดคล้องกัน</w:t>
            </w:r>
          </w:p>
          <w:p w:rsidR="00B745E4" w:rsidRPr="00B745E4" w:rsidRDefault="00B745E4" w:rsidP="00B745E4">
            <w:pPr>
              <w:pStyle w:val="a3"/>
              <w:numPr>
                <w:ilvl w:val="0"/>
                <w:numId w:val="16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การวิเคราะห์ความเสี่ยงของคณะ ความเสี่ยงบางเรื่องเป็นปัญหาของการทำงานประจำซึ่งแก้ไขได้ด้วยการควบคุมภายใน  การวิเคราะห์ความเสี่ยงเพื่อจัดทำแผนบริหารความเสี่ยง ควรเป็นความเสี่ยงที่ส่งผลต่อความสำเร็จตามเป้าประสงค์ของประเด็นยุทธศาสตร์ของคณะ และเน้นจัดการความเสี่ยงที่เกิดจากปัจจัยภายนอก</w:t>
            </w:r>
          </w:p>
          <w:p w:rsidR="00B745E4" w:rsidRPr="00B745E4" w:rsidRDefault="00B745E4" w:rsidP="00B745E4">
            <w:pPr>
              <w:pStyle w:val="a3"/>
              <w:numPr>
                <w:ilvl w:val="0"/>
                <w:numId w:val="16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 ควรดำเนินการดังนี้</w:t>
            </w:r>
          </w:p>
          <w:p w:rsidR="00B745E4" w:rsidRPr="00B745E4" w:rsidRDefault="00B745E4" w:rsidP="00B745E4">
            <w:pPr>
              <w:pStyle w:val="a3"/>
              <w:numPr>
                <w:ilvl w:val="1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วิเคราะห์ประเด็นยุทธศาสตร์ด้านการผลิตบัณฑิตและการวิจัย จากนั้นวิเคราะห์องค์ความรู้ที่ต้องการเพื่อผลักดันให้เกิดความสำเร็จตามประเด็นยุทธศาสตร์</w:t>
            </w:r>
          </w:p>
          <w:p w:rsidR="00B745E4" w:rsidRPr="00B745E4" w:rsidRDefault="00B745E4" w:rsidP="00B745E4">
            <w:pPr>
              <w:pStyle w:val="a3"/>
              <w:numPr>
                <w:ilvl w:val="1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กำหนดประเด็นความรู้และกลุ่มเป้าหมายที่ต้องการใช้ความรู้นั้น</w:t>
            </w:r>
          </w:p>
          <w:p w:rsidR="00B745E4" w:rsidRPr="00B745E4" w:rsidRDefault="00B745E4" w:rsidP="00B745E4">
            <w:pPr>
              <w:pStyle w:val="a3"/>
              <w:numPr>
                <w:ilvl w:val="1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ค้นหาบุคคลที่มีแนวปฏิบัติที่ดีตามความรู้นั้น เพื่อสกัดความรู้ออกมา</w:t>
            </w:r>
          </w:p>
          <w:p w:rsidR="00B745E4" w:rsidRPr="00B745E4" w:rsidRDefault="00B745E4" w:rsidP="00B745E4">
            <w:pPr>
              <w:pStyle w:val="a3"/>
              <w:numPr>
                <w:ilvl w:val="1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ค้นหาความรู้จากภายนอก  แล้วนำความรู้จากแนวปฏิบัติที่ดี (ข้อ 3.3) และความรู้จากภายนอกมาสังเคราะห์</w:t>
            </w:r>
          </w:p>
          <w:p w:rsidR="00B745E4" w:rsidRPr="00B745E4" w:rsidRDefault="00B745E4" w:rsidP="00B745E4">
            <w:pPr>
              <w:pStyle w:val="a3"/>
              <w:numPr>
                <w:ilvl w:val="1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จัดเก็บเป็นทุนความรู้ พร้อมเผยแพร่ไปยังกลุ่มเป้าหมายเพื่อให้นำองค์ความรู้นั้นไปใช้ในการทำงาน</w:t>
            </w:r>
          </w:p>
          <w:p w:rsidR="00B745E4" w:rsidRPr="00B745E4" w:rsidRDefault="00B745E4" w:rsidP="00B745E4">
            <w:pPr>
              <w:pStyle w:val="a3"/>
              <w:numPr>
                <w:ilvl w:val="1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ติดตามผลการนำความรู้ไปใช้ของกลุ่มเป้าหมาย</w:t>
            </w:r>
          </w:p>
          <w:p w:rsidR="00B745E4" w:rsidRPr="00B745E4" w:rsidRDefault="00B745E4" w:rsidP="00B745E4">
            <w:pPr>
              <w:pStyle w:val="a3"/>
              <w:numPr>
                <w:ilvl w:val="1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สรุปผลการจัดการความรู้</w:t>
            </w:r>
          </w:p>
          <w:p w:rsidR="004C42FC" w:rsidRPr="00B745E4" w:rsidRDefault="00B745E4" w:rsidP="00D70A5E">
            <w:pPr>
              <w:pStyle w:val="a3"/>
              <w:numPr>
                <w:ilvl w:val="0"/>
                <w:numId w:val="16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B745E4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วางแผนช่วงเวลาการประเมินคุณภาพการศึกษาภายในระดับหลักสูตร เพื่อสามารถนำผลการประเมินเข้าสู่ที่ประชุมคณะกรรมการประจำคณะเพื่อพิจารณาก่อนการประเมินคุณภาพระดับคณะ</w:t>
            </w:r>
          </w:p>
          <w:p w:rsidR="004C42FC" w:rsidRPr="00886B55" w:rsidRDefault="004C42FC" w:rsidP="00D70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4" w:type="dxa"/>
          </w:tcPr>
          <w:p w:rsidR="004C42FC" w:rsidRPr="00886B55" w:rsidRDefault="004C42FC" w:rsidP="00D70A5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42FC" w:rsidRDefault="004C42FC" w:rsidP="004C42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2838" w:rsidRDefault="00E62838" w:rsidP="004C42FC">
      <w:pPr>
        <w:rPr>
          <w:rFonts w:ascii="TH SarabunIT๙" w:eastAsia="BrowalliaNew-Bold" w:hAnsi="TH SarabunIT๙" w:cs="TH SarabunIT๙"/>
          <w:b/>
          <w:bCs/>
          <w:sz w:val="32"/>
          <w:szCs w:val="32"/>
        </w:rPr>
        <w:sectPr w:rsidR="00E62838" w:rsidSect="00E62838">
          <w:pgSz w:w="11906" w:h="16838"/>
          <w:pgMar w:top="1418" w:right="1134" w:bottom="278" w:left="1418" w:header="709" w:footer="709" w:gutter="0"/>
          <w:cols w:space="708"/>
          <w:docGrid w:linePitch="360"/>
        </w:sectPr>
      </w:pPr>
    </w:p>
    <w:p w:rsidR="004C42FC" w:rsidRDefault="004C42FC" w:rsidP="004C42F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C42FC" w:rsidRDefault="004C42FC" w:rsidP="004C42F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C42FC" w:rsidRDefault="004C42FC" w:rsidP="004C42F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5CDD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4C42FC" w:rsidRDefault="004C42FC" w:rsidP="004C42F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C42FC" w:rsidRDefault="004C42FC" w:rsidP="004C42F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C42FC" w:rsidRDefault="004C42FC" w:rsidP="004C42F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C42FC" w:rsidRDefault="004C42FC" w:rsidP="004C42F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62838" w:rsidRDefault="00E62838" w:rsidP="004C42F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A16" w:rsidRDefault="00A24A16" w:rsidP="00596BD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96BD6" w:rsidRPr="005112CC" w:rsidRDefault="00596BD6" w:rsidP="00596BD6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112CC">
        <w:rPr>
          <w:rFonts w:ascii="TH SarabunPSK" w:hAnsi="TH SarabunPSK" w:cs="TH SarabunPSK"/>
          <w:b/>
          <w:bCs/>
          <w:sz w:val="30"/>
          <w:szCs w:val="30"/>
          <w:cs/>
        </w:rPr>
        <w:t>กำหนดการตรวจประเมินคุณภาพการศึกษาภายใน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ระดับคณะ</w:t>
      </w: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ประจำปีการศึกษา ๒๕๕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</w:p>
    <w:p w:rsidR="00596BD6" w:rsidRPr="005112CC" w:rsidRDefault="00596BD6" w:rsidP="00596BD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112CC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คณะครุศาสตร์อุตสาหกรรมและเทคโนโลยี </w:t>
      </w: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มหาวิทยาลัยเทคโนโลยีราชมงคลศรีวิชัย</w:t>
      </w:r>
    </w:p>
    <w:p w:rsidR="00596BD6" w:rsidRPr="005112CC" w:rsidRDefault="00596BD6" w:rsidP="00596BD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="000951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๒๕๕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๙</w:t>
      </w:r>
    </w:p>
    <w:p w:rsidR="00596BD6" w:rsidRPr="005112CC" w:rsidRDefault="00596BD6" w:rsidP="00596BD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>ณ ห้องประชุม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ทับทิม ๒ </w:t>
      </w: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>ชั้น ๒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อาคารสำนักงานคณบดี</w:t>
      </w: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คณะครุศาสตร์อุตสาหกรรมและเทคโนโลยี</w:t>
      </w:r>
    </w:p>
    <w:tbl>
      <w:tblPr>
        <w:tblpPr w:leftFromText="180" w:rightFromText="180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6884"/>
      </w:tblGrid>
      <w:tr w:rsidR="00596BD6" w:rsidRPr="003E16DE" w:rsidTr="00375598">
        <w:tc>
          <w:tcPr>
            <w:tcW w:w="2358" w:type="dxa"/>
          </w:tcPr>
          <w:p w:rsidR="00596BD6" w:rsidRPr="00B3333D" w:rsidRDefault="00596BD6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6884" w:type="dxa"/>
          </w:tcPr>
          <w:p w:rsidR="00596BD6" w:rsidRPr="005112CC" w:rsidRDefault="00596BD6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12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ภารกิจ</w:t>
            </w:r>
          </w:p>
        </w:tc>
      </w:tr>
      <w:tr w:rsidR="00596BD6" w:rsidRPr="003E16DE" w:rsidTr="00375598">
        <w:tc>
          <w:tcPr>
            <w:tcW w:w="2358" w:type="dxa"/>
          </w:tcPr>
          <w:p w:rsidR="00596BD6" w:rsidRPr="00B3333D" w:rsidRDefault="00596BD6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๐๘.๓๐ น. </w:t>
            </w:r>
            <w:r w:rsidRPr="00B333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๐๙.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 น.</w:t>
            </w:r>
          </w:p>
        </w:tc>
        <w:tc>
          <w:tcPr>
            <w:tcW w:w="6884" w:type="dxa"/>
          </w:tcPr>
          <w:p w:rsidR="00596BD6" w:rsidRPr="00B3333D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คณะกรรมการประเมินฯ ประชุมปรึกษาหารือร่วมกัน</w:t>
            </w:r>
          </w:p>
        </w:tc>
      </w:tr>
      <w:tr w:rsidR="00596BD6" w:rsidRPr="003E16DE" w:rsidTr="00375598">
        <w:tc>
          <w:tcPr>
            <w:tcW w:w="2358" w:type="dxa"/>
          </w:tcPr>
          <w:p w:rsidR="00596BD6" w:rsidRPr="00B3333D" w:rsidRDefault="00596BD6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๐๙.๐๐ น. </w:t>
            </w:r>
            <w:r w:rsidRPr="00B333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๑๐.๐๐ น.</w:t>
            </w:r>
          </w:p>
        </w:tc>
        <w:tc>
          <w:tcPr>
            <w:tcW w:w="6884" w:type="dxa"/>
          </w:tcPr>
          <w:p w:rsidR="00596BD6" w:rsidRPr="00B3333D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0951B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คณบดีกล่าว</w:t>
            </w: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เปิดประชุม</w:t>
            </w:r>
          </w:p>
          <w:p w:rsidR="00596BD6" w:rsidRPr="00B3333D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ประธานคณะกรรมการประเมิน ฯ ชี้แจงวัตถุประสงค์ในการประเมินคุณภาพภายใน แนะนำสมาชิก และชี้แจงตารางการตรวจประเมิน</w:t>
            </w:r>
          </w:p>
          <w:p w:rsidR="00596BD6" w:rsidRPr="00B3333D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>- คณบดีบรรยายสรุปผลการดำเนินงานของคณะฯ</w:t>
            </w:r>
          </w:p>
          <w:p w:rsidR="00596BD6" w:rsidRPr="00B3333D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>- สัมภาษณ์เชิงนโยบาย ภายในคณะฯ</w:t>
            </w:r>
          </w:p>
        </w:tc>
      </w:tr>
      <w:tr w:rsidR="00596BD6" w:rsidRPr="003E16DE" w:rsidTr="00375598">
        <w:tc>
          <w:tcPr>
            <w:tcW w:w="2358" w:type="dxa"/>
          </w:tcPr>
          <w:p w:rsidR="00596BD6" w:rsidRPr="00B3333D" w:rsidRDefault="00596BD6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๑๐.๐๐ น. </w:t>
            </w:r>
            <w:r w:rsidRPr="00B333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๑๒.๐๐ น.</w:t>
            </w:r>
          </w:p>
        </w:tc>
        <w:tc>
          <w:tcPr>
            <w:tcW w:w="6884" w:type="dxa"/>
          </w:tcPr>
          <w:p w:rsidR="00596BD6" w:rsidRPr="000951B2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>- ตรวจสอบเอกสารหลักฐานตามองค์ประกอบ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๑</w:t>
            </w:r>
            <w:r w:rsidR="000951B2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  <w:r w:rsidR="000951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 และ </w:t>
            </w:r>
            <w:r w:rsidR="000951B2">
              <w:rPr>
                <w:rFonts w:ascii="TH SarabunPSK" w:hAnsi="TH SarabunPSK" w:cs="TH SarabunPSK"/>
                <w:sz w:val="30"/>
                <w:szCs w:val="30"/>
              </w:rPr>
              <w:t>Srivijaya</w:t>
            </w:r>
          </w:p>
        </w:tc>
      </w:tr>
      <w:tr w:rsidR="00596BD6" w:rsidRPr="003E16DE" w:rsidTr="00375598">
        <w:tc>
          <w:tcPr>
            <w:tcW w:w="2358" w:type="dxa"/>
          </w:tcPr>
          <w:p w:rsidR="00596BD6" w:rsidRPr="00B3333D" w:rsidRDefault="00596BD6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๑๒.๐๐ น. </w:t>
            </w:r>
            <w:r w:rsidRPr="00B333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๑๓.๐๐ น.</w:t>
            </w:r>
          </w:p>
        </w:tc>
        <w:tc>
          <w:tcPr>
            <w:tcW w:w="6884" w:type="dxa"/>
          </w:tcPr>
          <w:p w:rsidR="00596BD6" w:rsidRPr="00B3333D" w:rsidRDefault="00596BD6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พักรับประทานอาหารกลางวัน</w:t>
            </w:r>
          </w:p>
        </w:tc>
      </w:tr>
      <w:tr w:rsidR="00596BD6" w:rsidRPr="003E16DE" w:rsidTr="00375598">
        <w:tc>
          <w:tcPr>
            <w:tcW w:w="2358" w:type="dxa"/>
          </w:tcPr>
          <w:p w:rsidR="00596BD6" w:rsidRPr="00B3333D" w:rsidRDefault="00596BD6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๑๓.๐๐ น. </w:t>
            </w:r>
            <w:r w:rsidRPr="00B333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๑</w:t>
            </w:r>
            <w:r w:rsidR="000951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.๐๐ น.</w:t>
            </w:r>
          </w:p>
        </w:tc>
        <w:tc>
          <w:tcPr>
            <w:tcW w:w="6884" w:type="dxa"/>
          </w:tcPr>
          <w:p w:rsidR="00596BD6" w:rsidRPr="00B3333D" w:rsidRDefault="00596BD6" w:rsidP="000951B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0951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เยี่ยมชมหน่วยงานสนับสนุนด้าน 5 ส. และ </w:t>
            </w:r>
            <w:r w:rsidR="000951B2">
              <w:rPr>
                <w:rFonts w:ascii="TH SarabunPSK" w:hAnsi="TH SarabunPSK" w:cs="TH SarabunPSK"/>
                <w:sz w:val="30"/>
                <w:szCs w:val="30"/>
              </w:rPr>
              <w:t>Technology Based Learning</w:t>
            </w:r>
          </w:p>
        </w:tc>
      </w:tr>
      <w:tr w:rsidR="00596BD6" w:rsidRPr="003E16DE" w:rsidTr="00375598">
        <w:tc>
          <w:tcPr>
            <w:tcW w:w="2358" w:type="dxa"/>
          </w:tcPr>
          <w:p w:rsidR="00596BD6" w:rsidRPr="00B3333D" w:rsidRDefault="000951B2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๑๔</w:t>
            </w:r>
            <w:r w:rsidR="00596BD6"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.๐๐ น. </w:t>
            </w:r>
            <w:r w:rsidR="00596BD6" w:rsidRPr="00B333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596BD6"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๕.๓</w:t>
            </w:r>
            <w:r w:rsidR="00596BD6"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 น.</w:t>
            </w:r>
          </w:p>
        </w:tc>
        <w:tc>
          <w:tcPr>
            <w:tcW w:w="6884" w:type="dxa"/>
          </w:tcPr>
          <w:p w:rsidR="00596BD6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3333D">
              <w:rPr>
                <w:rFonts w:ascii="TH SarabunPSK" w:hAnsi="TH SarabunPSK" w:cs="TH SarabunPSK" w:hint="cs"/>
                <w:sz w:val="30"/>
                <w:szCs w:val="30"/>
                <w:cs/>
              </w:rPr>
              <w:t>- สัมภาษณ์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ผู้บริหารหน่วยงาน</w:t>
            </w:r>
          </w:p>
          <w:p w:rsidR="00596BD6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สัมภาษณ์ประธานหลักสูตร/อาจารย์ประจำหลักสูตร/อาจารย์ผู้สอน</w:t>
            </w:r>
          </w:p>
          <w:p w:rsidR="00596BD6" w:rsidRDefault="00596BD6" w:rsidP="0037559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สัมภาษณ์บุคลากรสายสนับสนุน</w:t>
            </w:r>
          </w:p>
          <w:p w:rsidR="000951B2" w:rsidRDefault="000951B2" w:rsidP="000951B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สัมภาษณ์นักศึกษาปัจจุบัน</w:t>
            </w:r>
          </w:p>
          <w:p w:rsidR="000951B2" w:rsidRDefault="000951B2" w:rsidP="000951B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สัมภาษณ์ศิษย์เก่า</w:t>
            </w:r>
          </w:p>
          <w:p w:rsidR="000951B2" w:rsidRPr="00B3333D" w:rsidRDefault="000951B2" w:rsidP="000951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สัมภาษณ์ผู้ประกอบการ/นายจ้าง</w:t>
            </w:r>
          </w:p>
        </w:tc>
      </w:tr>
      <w:tr w:rsidR="00596BD6" w:rsidRPr="003E16DE" w:rsidTr="00375598">
        <w:tc>
          <w:tcPr>
            <w:tcW w:w="2358" w:type="dxa"/>
          </w:tcPr>
          <w:p w:rsidR="00596BD6" w:rsidRPr="00B3333D" w:rsidRDefault="000951B2" w:rsidP="00375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๑๕.๓</w:t>
            </w:r>
            <w:r w:rsidR="00596BD6"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๐ น. </w:t>
            </w:r>
            <w:r w:rsidR="00596BD6" w:rsidRPr="00B333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๑๖.๐</w:t>
            </w:r>
            <w:r w:rsidR="00596BD6"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 น.</w:t>
            </w:r>
          </w:p>
        </w:tc>
        <w:tc>
          <w:tcPr>
            <w:tcW w:w="6884" w:type="dxa"/>
          </w:tcPr>
          <w:p w:rsidR="00596BD6" w:rsidRPr="00B3333D" w:rsidRDefault="000951B2" w:rsidP="0009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คณะกรรมการประชุมสรุปผลการดำเนินการประเมิน</w:t>
            </w:r>
          </w:p>
        </w:tc>
      </w:tr>
      <w:tr w:rsidR="000951B2" w:rsidRPr="003E16DE" w:rsidTr="00375598">
        <w:tc>
          <w:tcPr>
            <w:tcW w:w="2358" w:type="dxa"/>
          </w:tcPr>
          <w:p w:rsidR="000951B2" w:rsidRPr="00B3333D" w:rsidRDefault="00087C0D" w:rsidP="000951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๑๖.๐</w:t>
            </w:r>
            <w:r w:rsidR="000951B2"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๐ น. </w:t>
            </w:r>
            <w:r w:rsidR="000951B2" w:rsidRPr="00B333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๑๖.๓</w:t>
            </w:r>
            <w:r w:rsidR="000951B2" w:rsidRPr="00B333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 น.</w:t>
            </w:r>
          </w:p>
        </w:tc>
        <w:tc>
          <w:tcPr>
            <w:tcW w:w="6884" w:type="dxa"/>
          </w:tcPr>
          <w:p w:rsidR="000951B2" w:rsidRPr="00B3333D" w:rsidRDefault="000951B2" w:rsidP="000951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คณะกรรมการนำเสนอผลการประเมินคุณภาพการศึกษาภายใน ระดับคณะ อย่างไม่เป็นทางการ</w:t>
            </w:r>
          </w:p>
        </w:tc>
      </w:tr>
    </w:tbl>
    <w:p w:rsidR="00596BD6" w:rsidRPr="005112CC" w:rsidRDefault="00596BD6" w:rsidP="00596BD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>วัน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จันทร์</w:t>
      </w:r>
      <w:r w:rsidRPr="005112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๕กันยายน ๒๕๕๙</w:t>
      </w:r>
    </w:p>
    <w:p w:rsidR="00596BD6" w:rsidRPr="00B071F8" w:rsidRDefault="00596BD6" w:rsidP="00596BD6">
      <w:pPr>
        <w:rPr>
          <w:rFonts w:ascii="TH SarabunPSK" w:hAnsi="TH SarabunPSK" w:cs="TH SarabunPSK"/>
          <w:sz w:val="28"/>
        </w:rPr>
      </w:pPr>
      <w:r w:rsidRPr="00B071F8">
        <w:rPr>
          <w:rFonts w:ascii="TH SarabunPSK" w:hAnsi="TH SarabunPSK" w:cs="TH SarabunPSK" w:hint="cs"/>
          <w:b/>
          <w:bCs/>
          <w:sz w:val="28"/>
          <w:cs/>
        </w:rPr>
        <w:t>หมาย</w:t>
      </w:r>
      <w:r w:rsidRPr="00B071F8">
        <w:rPr>
          <w:rFonts w:ascii="TH SarabunPSK" w:hAnsi="TH SarabunPSK" w:cs="TH SarabunPSK"/>
          <w:b/>
          <w:bCs/>
          <w:sz w:val="28"/>
          <w:cs/>
        </w:rPr>
        <w:t>เหตุ</w:t>
      </w:r>
      <w:r w:rsidRPr="00B071F8">
        <w:rPr>
          <w:rFonts w:ascii="TH SarabunPSK" w:hAnsi="TH SarabunPSK" w:cs="TH SarabunPSK"/>
          <w:sz w:val="28"/>
          <w:cs/>
        </w:rPr>
        <w:t xml:space="preserve"> พักรับประทานอาหารว่าง</w:t>
      </w:r>
      <w:r w:rsidRPr="00B071F8">
        <w:rPr>
          <w:rFonts w:ascii="TH SarabunPSK" w:hAnsi="TH SarabunPSK" w:cs="TH SarabunPSK" w:hint="cs"/>
          <w:sz w:val="28"/>
          <w:cs/>
        </w:rPr>
        <w:t>และเครื่องดื่ม</w:t>
      </w:r>
      <w:r w:rsidRPr="00B071F8">
        <w:rPr>
          <w:rFonts w:ascii="TH SarabunPSK" w:hAnsi="TH SarabunPSK" w:cs="TH SarabunPSK"/>
          <w:sz w:val="28"/>
          <w:cs/>
        </w:rPr>
        <w:t xml:space="preserve"> เวลา ๑๐.๑๕ น. – ๑๐.๓๐ น. และ เวลา ๑๔.๑๕ น. – ๑๔.๓๐ น.</w:t>
      </w:r>
    </w:p>
    <w:p w:rsidR="00596BD6" w:rsidRPr="00B071F8" w:rsidRDefault="00596BD6" w:rsidP="00596BD6">
      <w:pPr>
        <w:rPr>
          <w:rFonts w:ascii="TH SarabunPSK" w:hAnsi="TH SarabunPSK" w:cs="TH SarabunPSK"/>
          <w:sz w:val="28"/>
        </w:rPr>
      </w:pPr>
      <w:r w:rsidRPr="00B071F8">
        <w:rPr>
          <w:rFonts w:ascii="TH SarabunPSK" w:hAnsi="TH SarabunPSK" w:cs="TH SarabunPSK" w:hint="cs"/>
          <w:sz w:val="28"/>
          <w:cs/>
        </w:rPr>
        <w:t>กำหนดการอาจมีการเปลี่ยนแปลงได้ตามความเหมาะสม</w:t>
      </w:r>
    </w:p>
    <w:p w:rsidR="00C757BB" w:rsidRDefault="00C757BB"/>
    <w:p w:rsidR="001031F1" w:rsidRDefault="001031F1"/>
    <w:sectPr w:rsidR="001031F1" w:rsidSect="0051460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87" w:rsidRDefault="00AE2F87" w:rsidP="00342E1B">
      <w:r>
        <w:separator/>
      </w:r>
    </w:p>
  </w:endnote>
  <w:endnote w:type="continuationSeparator" w:id="1">
    <w:p w:rsidR="00AE2F87" w:rsidRDefault="00AE2F87" w:rsidP="0034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87" w:rsidRDefault="00AE2F87" w:rsidP="00342E1B">
      <w:r>
        <w:separator/>
      </w:r>
    </w:p>
  </w:footnote>
  <w:footnote w:type="continuationSeparator" w:id="1">
    <w:p w:rsidR="00AE2F87" w:rsidRDefault="00AE2F87" w:rsidP="0034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98" w:rsidRDefault="00375598">
    <w:pPr>
      <w:pStyle w:val="ab"/>
      <w:jc w:val="right"/>
    </w:pPr>
  </w:p>
  <w:p w:rsidR="00375598" w:rsidRDefault="003755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611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75598" w:rsidRPr="00972F57" w:rsidRDefault="00375598">
        <w:pPr>
          <w:pStyle w:val="ab"/>
          <w:jc w:val="right"/>
          <w:rPr>
            <w:rFonts w:ascii="TH SarabunPSK" w:hAnsi="TH SarabunPSK" w:cs="TH SarabunPSK"/>
            <w:sz w:val="28"/>
          </w:rPr>
        </w:pPr>
        <w:r w:rsidRPr="00972F57">
          <w:rPr>
            <w:rFonts w:ascii="TH SarabunPSK" w:hAnsi="TH SarabunPSK" w:cs="TH SarabunPSK"/>
            <w:sz w:val="28"/>
          </w:rPr>
          <w:fldChar w:fldCharType="begin"/>
        </w:r>
        <w:r w:rsidRPr="00972F5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72F57">
          <w:rPr>
            <w:rFonts w:ascii="TH SarabunPSK" w:hAnsi="TH SarabunPSK" w:cs="TH SarabunPSK"/>
            <w:sz w:val="28"/>
          </w:rPr>
          <w:fldChar w:fldCharType="separate"/>
        </w:r>
        <w:r w:rsidR="001031F1">
          <w:rPr>
            <w:rFonts w:ascii="TH SarabunPSK" w:hAnsi="TH SarabunPSK" w:cs="TH SarabunPSK"/>
            <w:noProof/>
            <w:sz w:val="28"/>
            <w:cs/>
          </w:rPr>
          <w:t>ก</w:t>
        </w:r>
        <w:r w:rsidRPr="00972F5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75598" w:rsidRDefault="0037559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5890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75598" w:rsidRPr="00972F57" w:rsidRDefault="00375598">
        <w:pPr>
          <w:pStyle w:val="ab"/>
          <w:jc w:val="right"/>
          <w:rPr>
            <w:rFonts w:ascii="TH SarabunPSK" w:hAnsi="TH SarabunPSK" w:cs="TH SarabunPSK"/>
            <w:sz w:val="28"/>
          </w:rPr>
        </w:pPr>
        <w:r w:rsidRPr="00972F57">
          <w:rPr>
            <w:rFonts w:ascii="TH SarabunPSK" w:hAnsi="TH SarabunPSK" w:cs="TH SarabunPSK"/>
            <w:sz w:val="28"/>
          </w:rPr>
          <w:fldChar w:fldCharType="begin"/>
        </w:r>
        <w:r w:rsidRPr="00972F5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72F57">
          <w:rPr>
            <w:rFonts w:ascii="TH SarabunPSK" w:hAnsi="TH SarabunPSK" w:cs="TH SarabunPSK"/>
            <w:sz w:val="28"/>
          </w:rPr>
          <w:fldChar w:fldCharType="separate"/>
        </w:r>
        <w:r w:rsidR="001031F1">
          <w:rPr>
            <w:rFonts w:ascii="TH SarabunPSK" w:hAnsi="TH SarabunPSK" w:cs="TH SarabunPSK"/>
            <w:noProof/>
            <w:sz w:val="28"/>
          </w:rPr>
          <w:t>19</w:t>
        </w:r>
        <w:r w:rsidRPr="00972F5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75598" w:rsidRDefault="003755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03"/>
    <w:multiLevelType w:val="hybridMultilevel"/>
    <w:tmpl w:val="66AC4872"/>
    <w:lvl w:ilvl="0" w:tplc="E4BA361E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">
    <w:nsid w:val="085F44C9"/>
    <w:multiLevelType w:val="hybridMultilevel"/>
    <w:tmpl w:val="B7E6A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7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9C3FB8"/>
    <w:multiLevelType w:val="hybridMultilevel"/>
    <w:tmpl w:val="5510A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42C62"/>
    <w:multiLevelType w:val="hybridMultilevel"/>
    <w:tmpl w:val="D72649F0"/>
    <w:lvl w:ilvl="0" w:tplc="23469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F02321"/>
    <w:multiLevelType w:val="hybridMultilevel"/>
    <w:tmpl w:val="C256DE68"/>
    <w:lvl w:ilvl="0" w:tplc="0638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6D8C"/>
    <w:multiLevelType w:val="hybridMultilevel"/>
    <w:tmpl w:val="C5282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A5367"/>
    <w:multiLevelType w:val="hybridMultilevel"/>
    <w:tmpl w:val="A0A698BC"/>
    <w:lvl w:ilvl="0" w:tplc="74D0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24DCD"/>
    <w:multiLevelType w:val="hybridMultilevel"/>
    <w:tmpl w:val="FD1CA9C6"/>
    <w:lvl w:ilvl="0" w:tplc="2346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3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6A0ACC"/>
    <w:multiLevelType w:val="hybridMultilevel"/>
    <w:tmpl w:val="DC7E4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A1727"/>
    <w:multiLevelType w:val="hybridMultilevel"/>
    <w:tmpl w:val="49BE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2B42"/>
    <w:multiLevelType w:val="hybridMultilevel"/>
    <w:tmpl w:val="B11A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8466A"/>
    <w:multiLevelType w:val="hybridMultilevel"/>
    <w:tmpl w:val="1BD8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6D6725"/>
    <w:multiLevelType w:val="hybridMultilevel"/>
    <w:tmpl w:val="7BF0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689B"/>
    <w:multiLevelType w:val="hybridMultilevel"/>
    <w:tmpl w:val="633EC078"/>
    <w:lvl w:ilvl="0" w:tplc="226E6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1DB7"/>
    <w:multiLevelType w:val="hybridMultilevel"/>
    <w:tmpl w:val="68D637DC"/>
    <w:lvl w:ilvl="0" w:tplc="1C065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5B89"/>
    <w:multiLevelType w:val="hybridMultilevel"/>
    <w:tmpl w:val="C1D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959A4"/>
    <w:multiLevelType w:val="hybridMultilevel"/>
    <w:tmpl w:val="7BE47DA6"/>
    <w:lvl w:ilvl="0" w:tplc="3954A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66B8"/>
    <w:multiLevelType w:val="hybridMultilevel"/>
    <w:tmpl w:val="926E2750"/>
    <w:lvl w:ilvl="0" w:tplc="23469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C002C1"/>
    <w:multiLevelType w:val="hybridMultilevel"/>
    <w:tmpl w:val="8C46D8F2"/>
    <w:lvl w:ilvl="0" w:tplc="2346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139D8"/>
    <w:multiLevelType w:val="hybridMultilevel"/>
    <w:tmpl w:val="8EDC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85F86"/>
    <w:multiLevelType w:val="hybridMultilevel"/>
    <w:tmpl w:val="AFF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C2BEC"/>
    <w:multiLevelType w:val="hybridMultilevel"/>
    <w:tmpl w:val="5816B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D855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5B3DC9"/>
    <w:multiLevelType w:val="hybridMultilevel"/>
    <w:tmpl w:val="FB464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F07493"/>
    <w:multiLevelType w:val="hybridMultilevel"/>
    <w:tmpl w:val="FAA891A0"/>
    <w:lvl w:ilvl="0" w:tplc="2346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27F47"/>
    <w:multiLevelType w:val="hybridMultilevel"/>
    <w:tmpl w:val="43F2FD70"/>
    <w:lvl w:ilvl="0" w:tplc="3954A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736AA"/>
    <w:multiLevelType w:val="hybridMultilevel"/>
    <w:tmpl w:val="B262C710"/>
    <w:lvl w:ilvl="0" w:tplc="C72C6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484A"/>
    <w:multiLevelType w:val="hybridMultilevel"/>
    <w:tmpl w:val="FFC4C7C2"/>
    <w:lvl w:ilvl="0" w:tplc="23469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192E9C"/>
    <w:multiLevelType w:val="hybridMultilevel"/>
    <w:tmpl w:val="80887692"/>
    <w:lvl w:ilvl="0" w:tplc="23469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F705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302DD5"/>
    <w:multiLevelType w:val="hybridMultilevel"/>
    <w:tmpl w:val="DC126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EF7287"/>
    <w:multiLevelType w:val="hybridMultilevel"/>
    <w:tmpl w:val="CB14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C6DC2"/>
    <w:multiLevelType w:val="hybridMultilevel"/>
    <w:tmpl w:val="B7E6A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5"/>
  </w:num>
  <w:num w:numId="7">
    <w:abstractNumId w:val="23"/>
  </w:num>
  <w:num w:numId="8">
    <w:abstractNumId w:val="0"/>
  </w:num>
  <w:num w:numId="9">
    <w:abstractNumId w:val="33"/>
  </w:num>
  <w:num w:numId="10">
    <w:abstractNumId w:val="21"/>
  </w:num>
  <w:num w:numId="11">
    <w:abstractNumId w:val="1"/>
  </w:num>
  <w:num w:numId="12">
    <w:abstractNumId w:val="34"/>
  </w:num>
  <w:num w:numId="13">
    <w:abstractNumId w:val="22"/>
  </w:num>
  <w:num w:numId="14">
    <w:abstractNumId w:val="14"/>
  </w:num>
  <w:num w:numId="15">
    <w:abstractNumId w:val="32"/>
  </w:num>
  <w:num w:numId="16">
    <w:abstractNumId w:val="24"/>
  </w:num>
  <w:num w:numId="17">
    <w:abstractNumId w:val="31"/>
  </w:num>
  <w:num w:numId="18">
    <w:abstractNumId w:val="9"/>
  </w:num>
  <w:num w:numId="19">
    <w:abstractNumId w:val="3"/>
  </w:num>
  <w:num w:numId="20">
    <w:abstractNumId w:val="11"/>
  </w:num>
  <w:num w:numId="21">
    <w:abstractNumId w:val="12"/>
  </w:num>
  <w:num w:numId="22">
    <w:abstractNumId w:val="20"/>
  </w:num>
  <w:num w:numId="23">
    <w:abstractNumId w:val="4"/>
  </w:num>
  <w:num w:numId="24">
    <w:abstractNumId w:val="29"/>
  </w:num>
  <w:num w:numId="25">
    <w:abstractNumId w:val="8"/>
  </w:num>
  <w:num w:numId="26">
    <w:abstractNumId w:val="30"/>
  </w:num>
  <w:num w:numId="27">
    <w:abstractNumId w:val="26"/>
  </w:num>
  <w:num w:numId="28">
    <w:abstractNumId w:val="19"/>
  </w:num>
  <w:num w:numId="29">
    <w:abstractNumId w:val="15"/>
  </w:num>
  <w:num w:numId="30">
    <w:abstractNumId w:val="28"/>
  </w:num>
  <w:num w:numId="31">
    <w:abstractNumId w:val="10"/>
  </w:num>
  <w:num w:numId="32">
    <w:abstractNumId w:val="13"/>
  </w:num>
  <w:num w:numId="33">
    <w:abstractNumId w:val="6"/>
  </w:num>
  <w:num w:numId="34">
    <w:abstractNumId w:val="2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80560"/>
    <w:rsid w:val="00016BF3"/>
    <w:rsid w:val="00087C0D"/>
    <w:rsid w:val="000951B2"/>
    <w:rsid w:val="00102EA4"/>
    <w:rsid w:val="001031F1"/>
    <w:rsid w:val="00122CF4"/>
    <w:rsid w:val="00126795"/>
    <w:rsid w:val="00176D82"/>
    <w:rsid w:val="001A51D8"/>
    <w:rsid w:val="002353D0"/>
    <w:rsid w:val="00245121"/>
    <w:rsid w:val="002708E1"/>
    <w:rsid w:val="00295E0C"/>
    <w:rsid w:val="002B7CA3"/>
    <w:rsid w:val="002C1F4E"/>
    <w:rsid w:val="002D6847"/>
    <w:rsid w:val="002E028F"/>
    <w:rsid w:val="0030066C"/>
    <w:rsid w:val="00307182"/>
    <w:rsid w:val="00342E1B"/>
    <w:rsid w:val="00370CFB"/>
    <w:rsid w:val="00375598"/>
    <w:rsid w:val="0041452A"/>
    <w:rsid w:val="004355BF"/>
    <w:rsid w:val="00441F01"/>
    <w:rsid w:val="00484B6D"/>
    <w:rsid w:val="004B550C"/>
    <w:rsid w:val="004B5E65"/>
    <w:rsid w:val="004C42FC"/>
    <w:rsid w:val="00514601"/>
    <w:rsid w:val="00566B59"/>
    <w:rsid w:val="00596BD6"/>
    <w:rsid w:val="005C75D5"/>
    <w:rsid w:val="006053D5"/>
    <w:rsid w:val="006275D9"/>
    <w:rsid w:val="00644036"/>
    <w:rsid w:val="006571A1"/>
    <w:rsid w:val="006C03DB"/>
    <w:rsid w:val="00735370"/>
    <w:rsid w:val="007F03BE"/>
    <w:rsid w:val="00807F73"/>
    <w:rsid w:val="00842457"/>
    <w:rsid w:val="008B3C6B"/>
    <w:rsid w:val="00962059"/>
    <w:rsid w:val="00972F57"/>
    <w:rsid w:val="009E5219"/>
    <w:rsid w:val="00A10942"/>
    <w:rsid w:val="00A24A16"/>
    <w:rsid w:val="00A34BEA"/>
    <w:rsid w:val="00AE2F87"/>
    <w:rsid w:val="00AE6576"/>
    <w:rsid w:val="00B46596"/>
    <w:rsid w:val="00B50BC1"/>
    <w:rsid w:val="00B745E4"/>
    <w:rsid w:val="00C757BB"/>
    <w:rsid w:val="00CB0187"/>
    <w:rsid w:val="00D17EA0"/>
    <w:rsid w:val="00D63236"/>
    <w:rsid w:val="00D70A5E"/>
    <w:rsid w:val="00E16564"/>
    <w:rsid w:val="00E62838"/>
    <w:rsid w:val="00E80560"/>
    <w:rsid w:val="00E807D4"/>
    <w:rsid w:val="00EA79E8"/>
    <w:rsid w:val="00EC79CA"/>
    <w:rsid w:val="00EC7C0B"/>
    <w:rsid w:val="00EE72B7"/>
    <w:rsid w:val="00EF49DD"/>
    <w:rsid w:val="00EF5FF2"/>
    <w:rsid w:val="00F06A47"/>
    <w:rsid w:val="00F208DC"/>
    <w:rsid w:val="00F227A5"/>
    <w:rsid w:val="00F4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164"/>
        <o:r id="V:Rule12" type="connector" idref="#_x0000_s1166"/>
        <o:r id="V:Rule13" type="connector" idref="#_x0000_s1165"/>
        <o:r id="V:Rule14" type="connector" idref="#_x0000_s1158"/>
        <o:r id="V:Rule15" type="connector" idref="#_x0000_s1157"/>
        <o:r id="V:Rule16" type="connector" idref="#_x0000_s1159"/>
        <o:r id="V:Rule17" type="connector" idref="#_x0000_s1162"/>
        <o:r id="V:Rule18" type="connector" idref="#_x0000_s1161"/>
        <o:r id="V:Rule19" type="connector" idref="#_x0000_s1160"/>
        <o:r id="V:Rule20" type="connector" idref="#_x0000_s11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17EA0"/>
    <w:pPr>
      <w:keepNext/>
      <w:jc w:val="center"/>
      <w:outlineLvl w:val="0"/>
    </w:pPr>
    <w:rPr>
      <w:rFonts w:ascii="Cambria" w:eastAsia="Calibri" w:hAnsi="Cambria" w:cs="TH SarabunPSK"/>
      <w:b/>
      <w:bCs/>
      <w:kern w:val="32"/>
      <w:sz w:val="32"/>
      <w:szCs w:val="40"/>
    </w:rPr>
  </w:style>
  <w:style w:type="paragraph" w:styleId="4">
    <w:name w:val="heading 4"/>
    <w:basedOn w:val="a"/>
    <w:next w:val="a"/>
    <w:link w:val="40"/>
    <w:unhideWhenUsed/>
    <w:qFormat/>
    <w:rsid w:val="00E80560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80560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7EA0"/>
    <w:rPr>
      <w:rFonts w:ascii="Cambria" w:eastAsia="Calibri" w:hAnsi="Cambria" w:cs="TH SarabunPSK"/>
      <w:b/>
      <w:bCs/>
      <w:kern w:val="32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E80560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70">
    <w:name w:val="หัวเรื่อง 7 อักขระ"/>
    <w:basedOn w:val="a0"/>
    <w:link w:val="7"/>
    <w:rsid w:val="00E80560"/>
    <w:rPr>
      <w:rFonts w:ascii="Cambria" w:eastAsia="Times New Roman" w:hAnsi="Cambria" w:cs="Angsana New"/>
      <w:i/>
      <w:iCs/>
      <w:szCs w:val="22"/>
    </w:rPr>
  </w:style>
  <w:style w:type="paragraph" w:styleId="a3">
    <w:name w:val="List Paragraph"/>
    <w:aliases w:val="Table Heading"/>
    <w:basedOn w:val="a"/>
    <w:link w:val="a4"/>
    <w:uiPriority w:val="34"/>
    <w:qFormat/>
    <w:rsid w:val="0051460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514601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45121"/>
    <w:rPr>
      <w:rFonts w:cs="Times New Roman"/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24512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245121"/>
    <w:pPr>
      <w:tabs>
        <w:tab w:val="right" w:leader="dot" w:pos="9016"/>
      </w:tabs>
      <w:spacing w:after="100"/>
      <w:jc w:val="right"/>
    </w:pPr>
    <w:rPr>
      <w:rFonts w:ascii="TH SarabunPSK" w:hAnsi="TH SarabunPSK" w:cs="TH SarabunPSK"/>
      <w:noProof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4512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5121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B745E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42E1B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342E1B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342E1B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342E1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EEFD-EDD4-4EDE-94E2-266AC9FE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4208</Words>
  <Characters>23986</Characters>
  <Application>Microsoft Office Word</Application>
  <DocSecurity>0</DocSecurity>
  <Lines>199</Lines>
  <Paragraphs>56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Internal Quality Audit: IQA</vt:lpstr>
      <vt:lpstr>บทสรุปผู้บริหาร</vt:lpstr>
      <vt:lpstr>บทนำ</vt:lpstr>
      <vt:lpstr>ผลการประเมินรายตัวบ่งชี้ ตามองค์ประกอบคุณภาพ </vt:lpstr>
      <vt:lpstr>จุดแข็ง จุดอ่อนและข้อเสนอแนะจากการสัมภาษณ์และผลการประเมินรายองค์ประกอบ</vt:lpstr>
      <vt:lpstr>ผลการประเมินในภาพรวมของแต่ละองค์ประกอบคุณภาพ</vt:lpstr>
    </vt:vector>
  </TitlesOfParts>
  <Company/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</dc:creator>
  <cp:lastModifiedBy>admin jaja</cp:lastModifiedBy>
  <cp:revision>4</cp:revision>
  <cp:lastPrinted>2016-11-29T06:31:00Z</cp:lastPrinted>
  <dcterms:created xsi:type="dcterms:W3CDTF">2016-11-11T09:17:00Z</dcterms:created>
  <dcterms:modified xsi:type="dcterms:W3CDTF">2016-11-29T07:23:00Z</dcterms:modified>
</cp:coreProperties>
</file>